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64678" w14:textId="7E06BBE2" w:rsidR="00071AE3" w:rsidRPr="00785CA1" w:rsidRDefault="00785CA1" w:rsidP="0053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Dubai" w:hAnsi="Dubai" w:cs="Dubai"/>
          <w:b/>
          <w:bCs/>
          <w:sz w:val="24"/>
          <w:szCs w:val="24"/>
          <w:lang w:bidi="ar-AE"/>
        </w:rPr>
      </w:pPr>
      <w:r w:rsidRPr="00785CA1">
        <w:rPr>
          <w:rFonts w:ascii="Dubai" w:hAnsi="Dubai" w:cs="Dubai"/>
          <w:b/>
          <w:bCs/>
          <w:sz w:val="24"/>
          <w:szCs w:val="24"/>
          <w:rtl/>
          <w:lang w:bidi="ar-AE"/>
        </w:rPr>
        <w:t xml:space="preserve">التاريخ : </w:t>
      </w:r>
      <w:r w:rsidR="00B51A86">
        <w:rPr>
          <w:rFonts w:ascii="Dubai" w:hAnsi="Dubai" w:cs="Dubai" w:hint="cs"/>
          <w:b/>
          <w:bCs/>
          <w:sz w:val="24"/>
          <w:szCs w:val="24"/>
          <w:rtl/>
          <w:lang w:bidi="ar-AE"/>
        </w:rPr>
        <w:t>07</w:t>
      </w:r>
      <w:r w:rsidRPr="00785CA1">
        <w:rPr>
          <w:rFonts w:ascii="Dubai" w:hAnsi="Dubai" w:cs="Dubai"/>
          <w:b/>
          <w:bCs/>
          <w:sz w:val="24"/>
          <w:szCs w:val="24"/>
          <w:rtl/>
          <w:lang w:bidi="ar-AE"/>
        </w:rPr>
        <w:t>/</w:t>
      </w:r>
      <w:r w:rsidR="00B51A86">
        <w:rPr>
          <w:rFonts w:ascii="Dubai" w:hAnsi="Dubai" w:cs="Dubai" w:hint="cs"/>
          <w:b/>
          <w:bCs/>
          <w:sz w:val="24"/>
          <w:szCs w:val="24"/>
          <w:rtl/>
          <w:lang w:bidi="ar-AE"/>
        </w:rPr>
        <w:t>05</w:t>
      </w:r>
      <w:r w:rsidRPr="00785CA1">
        <w:rPr>
          <w:rFonts w:ascii="Dubai" w:hAnsi="Dubai" w:cs="Dubai"/>
          <w:b/>
          <w:bCs/>
          <w:sz w:val="24"/>
          <w:szCs w:val="24"/>
          <w:rtl/>
          <w:lang w:bidi="ar-AE"/>
        </w:rPr>
        <w:t>/2025</w:t>
      </w:r>
    </w:p>
    <w:p w14:paraId="1D5E3391" w14:textId="6B246B22" w:rsidR="006C0CD9" w:rsidRPr="00785CA1" w:rsidRDefault="00785CA1" w:rsidP="0053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</w:pPr>
      <w:r w:rsidRPr="00785CA1"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  <w:t>لدى مقام السيد الخبير المصرفي / عمر عثمان محمود                  المحترم ،،،</w:t>
      </w:r>
    </w:p>
    <w:p w14:paraId="74525CFE" w14:textId="0DE84ACB" w:rsidR="00785CA1" w:rsidRPr="00785CA1" w:rsidRDefault="00785CA1" w:rsidP="0053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</w:pPr>
      <w:r w:rsidRPr="00785CA1"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  <w:t xml:space="preserve">مذكرة </w:t>
      </w:r>
      <w:r w:rsidR="00B51A86">
        <w:rPr>
          <w:rFonts w:ascii="Dubai" w:hAnsi="Dubai" w:cs="Dubai" w:hint="cs"/>
          <w:b/>
          <w:bCs/>
          <w:sz w:val="26"/>
          <w:szCs w:val="26"/>
          <w:u w:val="single"/>
          <w:rtl/>
          <w:lang w:bidi="ar-AE"/>
        </w:rPr>
        <w:t>بالتعقيب على المستندات المقدمة من المدعى عليه</w:t>
      </w:r>
      <w:r w:rsidRPr="00785CA1"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  <w:t xml:space="preserve"> </w:t>
      </w:r>
    </w:p>
    <w:p w14:paraId="037C1C77" w14:textId="09EDEB30" w:rsidR="00785CA1" w:rsidRPr="00785CA1" w:rsidRDefault="00785CA1" w:rsidP="0053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</w:pPr>
      <w:r w:rsidRPr="00785CA1">
        <w:rPr>
          <w:rFonts w:ascii="Dubai" w:hAnsi="Dubai" w:cs="Dubai"/>
          <w:b/>
          <w:bCs/>
          <w:sz w:val="26"/>
          <w:szCs w:val="26"/>
          <w:u w:val="single"/>
          <w:rtl/>
          <w:lang w:bidi="ar-AE"/>
        </w:rPr>
        <w:t xml:space="preserve">في الدعوى رقم 996/2025 تجاري بسيطة أبوظبي </w:t>
      </w:r>
    </w:p>
    <w:p w14:paraId="73B43D3C" w14:textId="77777777" w:rsidR="00785CA1" w:rsidRPr="00565B59" w:rsidRDefault="00785CA1" w:rsidP="005313F2">
      <w:pPr>
        <w:jc w:val="center"/>
        <w:rPr>
          <w:rFonts w:cs="PT Bold Heading"/>
          <w:sz w:val="26"/>
          <w:szCs w:val="26"/>
          <w:rtl/>
        </w:rPr>
      </w:pPr>
    </w:p>
    <w:p w14:paraId="6119423D" w14:textId="3FF49210" w:rsidR="00B94813" w:rsidRPr="00565B59" w:rsidRDefault="00565B59" w:rsidP="005313F2">
      <w:pPr>
        <w:rPr>
          <w:rFonts w:ascii="Sakkal Majalla" w:hAnsi="Sakkal Majalla" w:cs="Sakkal Majalla"/>
          <w:b/>
          <w:bCs/>
          <w:szCs w:val="28"/>
          <w:rtl/>
        </w:rPr>
      </w:pPr>
      <w:r w:rsidRPr="00565B59">
        <w:rPr>
          <w:rFonts w:ascii="Sakkal Majalla" w:hAnsi="Sakkal Majalla" w:cs="Sakkal Majalla" w:hint="cs"/>
          <w:b/>
          <w:bCs/>
          <w:szCs w:val="28"/>
          <w:rtl/>
        </w:rPr>
        <w:t>المدع</w:t>
      </w:r>
      <w:r w:rsidR="00A457A0">
        <w:rPr>
          <w:rFonts w:ascii="Sakkal Majalla" w:hAnsi="Sakkal Majalla" w:cs="Sakkal Majalla" w:hint="cs"/>
          <w:b/>
          <w:bCs/>
          <w:szCs w:val="28"/>
          <w:rtl/>
        </w:rPr>
        <w:t>ى</w:t>
      </w:r>
      <w:r w:rsidR="003710AA">
        <w:rPr>
          <w:rFonts w:ascii="Sakkal Majalla" w:hAnsi="Sakkal Majalla" w:cs="Sakkal Majalla" w:hint="cs"/>
          <w:b/>
          <w:bCs/>
          <w:szCs w:val="28"/>
          <w:rtl/>
        </w:rPr>
        <w:t xml:space="preserve"> :- </w:t>
      </w:r>
      <w:r w:rsidRPr="00565B59">
        <w:rPr>
          <w:rFonts w:ascii="Sakkal Majalla" w:hAnsi="Sakkal Majalla" w:cs="Sakkal Majalla" w:hint="cs"/>
          <w:b/>
          <w:bCs/>
          <w:szCs w:val="28"/>
          <w:rtl/>
        </w:rPr>
        <w:t xml:space="preserve"> </w:t>
      </w:r>
      <w:r w:rsidR="00A457A0" w:rsidRPr="00A457A0">
        <w:rPr>
          <w:rFonts w:ascii="Sakkal Majalla" w:hAnsi="Sakkal Majalla" w:cs="Sakkal Majalla"/>
          <w:b/>
          <w:bCs/>
          <w:szCs w:val="28"/>
          <w:rtl/>
          <w:lang w:bidi="ar-AE"/>
        </w:rPr>
        <w:t xml:space="preserve">علي عبد الحميد محمد شحاته  </w:t>
      </w:r>
      <w:r w:rsidR="008855C9" w:rsidRPr="00565B59">
        <w:rPr>
          <w:rFonts w:ascii="Sakkal Majalla" w:hAnsi="Sakkal Majalla" w:cs="Sakkal Majalla" w:hint="cs"/>
          <w:b/>
          <w:bCs/>
          <w:szCs w:val="28"/>
          <w:rtl/>
        </w:rPr>
        <w:t xml:space="preserve">- </w:t>
      </w:r>
      <w:r>
        <w:rPr>
          <w:rFonts w:ascii="Sakkal Majalla" w:hAnsi="Sakkal Majalla" w:cs="Sakkal Majalla" w:hint="cs"/>
          <w:b/>
          <w:bCs/>
          <w:szCs w:val="28"/>
          <w:rtl/>
        </w:rPr>
        <w:t xml:space="preserve"> </w:t>
      </w:r>
      <w:r w:rsidR="008855C9" w:rsidRPr="00565B59">
        <w:rPr>
          <w:rFonts w:ascii="Sakkal Majalla" w:hAnsi="Sakkal Majalla" w:cs="Sakkal Majalla" w:hint="cs"/>
          <w:b/>
          <w:bCs/>
          <w:szCs w:val="28"/>
          <w:rtl/>
        </w:rPr>
        <w:t xml:space="preserve"> </w:t>
      </w:r>
      <w:r w:rsidR="00A457A0">
        <w:rPr>
          <w:rFonts w:ascii="Sakkal Majalla" w:hAnsi="Sakkal Majalla" w:cs="Sakkal Majalla" w:hint="cs"/>
          <w:b/>
          <w:bCs/>
          <w:szCs w:val="28"/>
          <w:rtl/>
        </w:rPr>
        <w:t>مصرى</w:t>
      </w:r>
      <w:r w:rsidR="008855C9" w:rsidRPr="00565B59">
        <w:rPr>
          <w:rFonts w:ascii="Sakkal Majalla" w:hAnsi="Sakkal Majalla" w:cs="Sakkal Majalla" w:hint="cs"/>
          <w:b/>
          <w:bCs/>
          <w:szCs w:val="28"/>
          <w:rtl/>
        </w:rPr>
        <w:t xml:space="preserve"> الجنسية </w:t>
      </w:r>
    </w:p>
    <w:p w14:paraId="3E4B7F63" w14:textId="77777777" w:rsidR="00071AE3" w:rsidRPr="006464C6" w:rsidRDefault="00071AE3" w:rsidP="005313F2">
      <w:pPr>
        <w:jc w:val="right"/>
        <w:rPr>
          <w:rFonts w:ascii="Sakkal Majalla" w:hAnsi="Sakkal Majalla" w:cs="Sakkal Majalla"/>
          <w:b/>
          <w:bCs/>
          <w:sz w:val="40"/>
          <w:lang w:bidi="ar-AE"/>
        </w:rPr>
      </w:pPr>
      <w:r w:rsidRPr="006464C6">
        <w:rPr>
          <w:rFonts w:ascii="Sakkal Majalla" w:hAnsi="Sakkal Majalla" w:cs="Sakkal Majalla"/>
          <w:b/>
          <w:bCs/>
          <w:sz w:val="40"/>
          <w:rtl/>
          <w:lang w:bidi="ar-AE"/>
        </w:rPr>
        <w:t>بوكالة المحام</w:t>
      </w:r>
      <w:r w:rsidRPr="006464C6">
        <w:rPr>
          <w:rFonts w:ascii="Sakkal Majalla" w:hAnsi="Sakkal Majalla" w:cs="Sakkal Majalla" w:hint="cs"/>
          <w:b/>
          <w:bCs/>
          <w:sz w:val="40"/>
          <w:rtl/>
          <w:lang w:bidi="ar-AE"/>
        </w:rPr>
        <w:t>ية</w:t>
      </w:r>
      <w:r w:rsidRPr="006464C6">
        <w:rPr>
          <w:rFonts w:ascii="Sakkal Majalla" w:hAnsi="Sakkal Majalla" w:cs="Sakkal Majalla"/>
          <w:b/>
          <w:bCs/>
          <w:sz w:val="40"/>
          <w:rtl/>
          <w:lang w:bidi="ar-AE"/>
        </w:rPr>
        <w:t xml:space="preserve"> </w:t>
      </w:r>
      <w:r w:rsidRPr="006464C6">
        <w:rPr>
          <w:rFonts w:ascii="Sakkal Majalla" w:hAnsi="Sakkal Majalla" w:cs="Sakkal Majalla" w:hint="cs"/>
          <w:b/>
          <w:bCs/>
          <w:sz w:val="40"/>
          <w:rtl/>
          <w:lang w:bidi="ar-AE"/>
        </w:rPr>
        <w:t>/ علياء عبد الله المرزوقى</w:t>
      </w:r>
      <w:r w:rsidRPr="006464C6">
        <w:rPr>
          <w:rFonts w:ascii="Sakkal Majalla" w:hAnsi="Sakkal Majalla" w:cs="Sakkal Majalla"/>
          <w:b/>
          <w:bCs/>
          <w:sz w:val="40"/>
          <w:rtl/>
          <w:lang w:bidi="ar-AE"/>
        </w:rPr>
        <w:t xml:space="preserve"> </w:t>
      </w:r>
    </w:p>
    <w:p w14:paraId="5CE5D085" w14:textId="77777777" w:rsidR="00071AE3" w:rsidRPr="006464C6" w:rsidRDefault="00071AE3" w:rsidP="005313F2">
      <w:pPr>
        <w:jc w:val="center"/>
        <w:rPr>
          <w:b/>
          <w:bCs/>
          <w:sz w:val="40"/>
          <w:rtl/>
          <w:lang w:bidi="ar-AE"/>
        </w:rPr>
      </w:pPr>
      <w:r w:rsidRPr="006464C6">
        <w:rPr>
          <w:b/>
          <w:bCs/>
          <w:sz w:val="40"/>
          <w:rtl/>
          <w:lang w:bidi="ar-AE"/>
        </w:rPr>
        <w:t>ضـــــــــد</w:t>
      </w:r>
    </w:p>
    <w:p w14:paraId="1A4144CC" w14:textId="30DEC1BF" w:rsidR="003F7A85" w:rsidRPr="006464C6" w:rsidRDefault="008855C9" w:rsidP="005313F2">
      <w:pPr>
        <w:rPr>
          <w:rFonts w:ascii="Sakkal Majalla" w:hAnsi="Sakkal Majalla" w:cs="Sakkal Majalla"/>
          <w:b/>
          <w:bCs/>
          <w:sz w:val="40"/>
          <w:rtl/>
          <w:lang w:bidi="ar-AE"/>
        </w:rPr>
      </w:pPr>
      <w:r w:rsidRPr="006464C6">
        <w:rPr>
          <w:rFonts w:ascii="Sakkal Majalla" w:hAnsi="Sakkal Majalla" w:cs="Sakkal Majalla" w:hint="cs"/>
          <w:b/>
          <w:bCs/>
          <w:sz w:val="40"/>
          <w:rtl/>
          <w:lang w:bidi="ar-AE"/>
        </w:rPr>
        <w:t>المدعى عليه</w:t>
      </w:r>
      <w:r w:rsidR="006C0CD9" w:rsidRPr="006464C6">
        <w:rPr>
          <w:rFonts w:ascii="Sakkal Majalla" w:hAnsi="Sakkal Majalla" w:cs="Sakkal Majalla" w:hint="cs"/>
          <w:b/>
          <w:bCs/>
          <w:sz w:val="40"/>
          <w:rtl/>
          <w:lang w:bidi="ar-AE"/>
        </w:rPr>
        <w:t xml:space="preserve"> </w:t>
      </w:r>
      <w:r w:rsidR="00071AE3" w:rsidRPr="006464C6">
        <w:rPr>
          <w:rFonts w:ascii="Sakkal Majalla" w:hAnsi="Sakkal Majalla" w:cs="Sakkal Majalla"/>
          <w:b/>
          <w:bCs/>
          <w:sz w:val="40"/>
          <w:rtl/>
          <w:lang w:bidi="ar-AE"/>
        </w:rPr>
        <w:t xml:space="preserve">:- </w:t>
      </w:r>
      <w:r w:rsidR="00A457A0">
        <w:rPr>
          <w:rFonts w:ascii="Sakkal Majalla" w:hAnsi="Sakkal Majalla" w:cs="Sakkal Majalla" w:hint="cs"/>
          <w:b/>
          <w:bCs/>
          <w:sz w:val="40"/>
          <w:rtl/>
          <w:lang w:bidi="ar-AE"/>
        </w:rPr>
        <w:t xml:space="preserve">سيتى بنك </w:t>
      </w:r>
      <w:r w:rsidRPr="006464C6">
        <w:rPr>
          <w:rFonts w:ascii="Sakkal Majalla" w:hAnsi="Sakkal Majalla" w:cs="Sakkal Majalla" w:hint="cs"/>
          <w:b/>
          <w:bCs/>
          <w:sz w:val="40"/>
          <w:rtl/>
          <w:lang w:bidi="ar-AE"/>
        </w:rPr>
        <w:t xml:space="preserve"> </w:t>
      </w:r>
      <w:r w:rsidR="00A457A0">
        <w:rPr>
          <w:rFonts w:ascii="Sakkal Majalla" w:hAnsi="Sakkal Majalla" w:cs="Sakkal Majalla" w:hint="cs"/>
          <w:b/>
          <w:bCs/>
          <w:sz w:val="40"/>
          <w:rtl/>
        </w:rPr>
        <w:t>ان ايه</w:t>
      </w:r>
      <w:r w:rsidRPr="006464C6">
        <w:rPr>
          <w:rFonts w:ascii="Sakkal Majalla" w:hAnsi="Sakkal Majalla" w:cs="Sakkal Majalla" w:hint="cs"/>
          <w:b/>
          <w:bCs/>
          <w:sz w:val="40"/>
          <w:rtl/>
          <w:lang w:bidi="ar-AE"/>
        </w:rPr>
        <w:t xml:space="preserve"> </w:t>
      </w:r>
      <w:r w:rsidR="00A457A0">
        <w:rPr>
          <w:rFonts w:ascii="Sakkal Majalla" w:hAnsi="Sakkal Majalla" w:cs="Sakkal Majalla"/>
          <w:b/>
          <w:bCs/>
          <w:sz w:val="40"/>
          <w:rtl/>
          <w:lang w:bidi="ar-AE"/>
        </w:rPr>
        <w:t>–</w:t>
      </w:r>
      <w:r w:rsidR="00A457A0">
        <w:rPr>
          <w:rFonts w:ascii="Sakkal Majalla" w:hAnsi="Sakkal Majalla" w:cs="Sakkal Majalla" w:hint="cs"/>
          <w:b/>
          <w:bCs/>
          <w:sz w:val="40"/>
          <w:rtl/>
          <w:lang w:bidi="ar-AE"/>
        </w:rPr>
        <w:t xml:space="preserve"> فرع شركه اجنبية</w:t>
      </w:r>
    </w:p>
    <w:p w14:paraId="18F83B9C" w14:textId="79869987" w:rsidR="008D4EBE" w:rsidRPr="005313F2" w:rsidRDefault="005313F2" w:rsidP="0053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ubai" w:hAnsi="Dubai" w:cs="Dubai"/>
          <w:b/>
          <w:bCs/>
          <w:u w:val="single"/>
        </w:rPr>
      </w:pPr>
      <w:r>
        <w:rPr>
          <w:rFonts w:ascii="Dubai" w:hAnsi="Dubai" w:cs="Dubai" w:hint="cs"/>
          <w:b/>
          <w:bCs/>
          <w:u w:val="single"/>
          <w:rtl/>
        </w:rPr>
        <w:t xml:space="preserve">أولا : </w:t>
      </w:r>
      <w:r w:rsidR="00071AE3" w:rsidRPr="005313F2">
        <w:rPr>
          <w:rFonts w:ascii="Dubai" w:hAnsi="Dubai" w:cs="Dubai"/>
          <w:b/>
          <w:bCs/>
          <w:u w:val="single"/>
          <w:rtl/>
        </w:rPr>
        <w:t>الوقائع</w:t>
      </w:r>
    </w:p>
    <w:p w14:paraId="0711AF01" w14:textId="0813FDC8" w:rsidR="00785CA1" w:rsidRDefault="00785CA1" w:rsidP="005313F2">
      <w:pPr>
        <w:spacing w:line="276" w:lineRule="auto"/>
        <w:jc w:val="highKashida"/>
        <w:rPr>
          <w:rFonts w:ascii="Sakkal Majalla" w:hAnsi="Sakkal Majalla" w:cs="Sakkal Majalla"/>
          <w:b/>
          <w:bCs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rtl/>
          <w:lang w:bidi="ar-AE"/>
        </w:rPr>
        <w:t>نحيل في شانها الى لائحة الدعوى الماثلة وما أرفق بها من مستندات منعا من التكرار وحرصا على ثمين وقت الخبرة الموقرة .</w:t>
      </w:r>
    </w:p>
    <w:p w14:paraId="1501379D" w14:textId="1521B605" w:rsidR="00785CA1" w:rsidRPr="005313F2" w:rsidRDefault="005313F2" w:rsidP="005313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ubai" w:hAnsi="Dubai" w:cs="Dubai"/>
          <w:b/>
          <w:bCs/>
          <w:u w:val="single"/>
        </w:rPr>
      </w:pPr>
      <w:r>
        <w:rPr>
          <w:rFonts w:ascii="Dubai" w:hAnsi="Dubai" w:cs="Dubai" w:hint="cs"/>
          <w:b/>
          <w:bCs/>
          <w:u w:val="single"/>
          <w:rtl/>
        </w:rPr>
        <w:t xml:space="preserve">ثانيا : </w:t>
      </w:r>
      <w:r w:rsidR="00785CA1" w:rsidRPr="005313F2">
        <w:rPr>
          <w:rFonts w:ascii="Dubai" w:hAnsi="Dubai" w:cs="Dubai" w:hint="cs"/>
          <w:b/>
          <w:bCs/>
          <w:u w:val="single"/>
          <w:rtl/>
        </w:rPr>
        <w:t>تمسك وإحالة</w:t>
      </w:r>
    </w:p>
    <w:p w14:paraId="68BF5971" w14:textId="0F6F9997" w:rsidR="00785CA1" w:rsidRDefault="00785CA1" w:rsidP="005313F2">
      <w:pPr>
        <w:spacing w:line="276" w:lineRule="auto"/>
        <w:jc w:val="highKashida"/>
        <w:rPr>
          <w:rFonts w:ascii="Sakkal Majalla" w:hAnsi="Sakkal Majalla" w:cs="Sakkal Majalla"/>
          <w:b/>
          <w:bCs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rtl/>
          <w:lang w:bidi="ar-AE"/>
        </w:rPr>
        <w:t xml:space="preserve">يتمسك المدعي بكافة دفاعه ودفوعه المقدمة منه بلائحة دعواه وما أرفق بها من مستندات ، </w:t>
      </w:r>
      <w:r w:rsidR="00B51A86">
        <w:rPr>
          <w:rFonts w:ascii="Sakkal Majalla" w:hAnsi="Sakkal Majalla" w:cs="Sakkal Majalla" w:hint="cs"/>
          <w:b/>
          <w:bCs/>
          <w:sz w:val="32"/>
          <w:rtl/>
          <w:lang w:bidi="ar-AE"/>
        </w:rPr>
        <w:t xml:space="preserve">وكذا المذكرة الشارحة في ضوء الحكم التميهدي المقدمة امام الخبرة الموقرة </w:t>
      </w:r>
      <w:r w:rsidR="004F5DA4">
        <w:rPr>
          <w:rFonts w:ascii="Sakkal Majalla" w:hAnsi="Sakkal Majalla" w:cs="Sakkal Majalla" w:hint="cs"/>
          <w:b/>
          <w:bCs/>
          <w:sz w:val="32"/>
          <w:rtl/>
          <w:lang w:bidi="ar-AE"/>
        </w:rPr>
        <w:t xml:space="preserve">بتاريخ 29/04/2025 وما أرفق بها من مستندات ، </w:t>
      </w:r>
      <w:r>
        <w:rPr>
          <w:rFonts w:ascii="Sakkal Majalla" w:hAnsi="Sakkal Majalla" w:cs="Sakkal Majalla" w:hint="cs"/>
          <w:b/>
          <w:bCs/>
          <w:sz w:val="32"/>
          <w:rtl/>
          <w:lang w:bidi="ar-AE"/>
        </w:rPr>
        <w:t xml:space="preserve">وتعتبر هذه المذكرة جزء لا يتجزأ منها ومكملا لها ، ويضيف إليها ما يقضي المقام إضافته في هذه المذكرة </w:t>
      </w:r>
      <w:r w:rsidR="004F5DA4">
        <w:rPr>
          <w:rFonts w:ascii="Sakkal Majalla" w:hAnsi="Sakkal Majalla" w:cs="Sakkal Majalla" w:hint="cs"/>
          <w:b/>
          <w:bCs/>
          <w:sz w:val="32"/>
          <w:rtl/>
          <w:lang w:bidi="ar-AE"/>
        </w:rPr>
        <w:t>بالتعقيب على المستندات المقدمة من البنك المدعى عليه امام الخبرة الموقرة .</w:t>
      </w:r>
    </w:p>
    <w:p w14:paraId="53F532A6" w14:textId="705D6CD6" w:rsidR="00785CA1" w:rsidRPr="00E54CA9" w:rsidRDefault="005313F2" w:rsidP="00E54C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Dubai" w:hAnsi="Dubai" w:cs="Dubai"/>
          <w:b/>
          <w:bCs/>
          <w:u w:val="single"/>
          <w:rtl/>
          <w:lang w:bidi="ar-AE"/>
        </w:rPr>
      </w:pPr>
      <w:r>
        <w:rPr>
          <w:rFonts w:ascii="Dubai" w:hAnsi="Dubai" w:cs="Dubai" w:hint="cs"/>
          <w:b/>
          <w:bCs/>
          <w:u w:val="single"/>
          <w:rtl/>
        </w:rPr>
        <w:t xml:space="preserve">ثالثا : </w:t>
      </w:r>
      <w:r w:rsidR="004F5DA4" w:rsidRPr="004F5DA4">
        <w:rPr>
          <w:rFonts w:ascii="Dubai" w:hAnsi="Dubai" w:cs="Dubai"/>
          <w:b/>
          <w:bCs/>
          <w:u w:val="single"/>
          <w:rtl/>
          <w:lang w:bidi="ar-AE"/>
        </w:rPr>
        <w:t xml:space="preserve">مذكرة </w:t>
      </w:r>
      <w:r w:rsidR="004F5DA4" w:rsidRPr="004F5DA4">
        <w:rPr>
          <w:rFonts w:ascii="Dubai" w:hAnsi="Dubai" w:cs="Dubai" w:hint="cs"/>
          <w:b/>
          <w:bCs/>
          <w:u w:val="single"/>
          <w:rtl/>
          <w:lang w:bidi="ar-AE"/>
        </w:rPr>
        <w:t>بالتعقيب على المستندات المقدمة من المدعى عليه</w:t>
      </w:r>
      <w:r w:rsidR="004F5DA4" w:rsidRPr="004F5DA4">
        <w:rPr>
          <w:rFonts w:ascii="Dubai" w:hAnsi="Dubai" w:cs="Dubai"/>
          <w:b/>
          <w:bCs/>
          <w:u w:val="single"/>
          <w:rtl/>
          <w:lang w:bidi="ar-AE"/>
        </w:rPr>
        <w:t xml:space="preserve"> </w:t>
      </w:r>
    </w:p>
    <w:p w14:paraId="0A775524" w14:textId="7C88831B" w:rsidR="004F5DA4" w:rsidRDefault="004F5DA4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حيث قدم البنك المدعى عليه كشوف حساب </w:t>
      </w:r>
      <w:r w:rsidR="008E0F59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المدعي عن الفترة من 2014 وحتى شهر 04/2022 ، وبمراجعة كشوف الحساب المقدمة من البنك المدعى عليه تبين لنا الآتي :-</w:t>
      </w:r>
    </w:p>
    <w:p w14:paraId="41D31F88" w14:textId="66F0E85B" w:rsidR="008E0F59" w:rsidRDefault="008E0F59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بموجب كشف حساب عن شهر فبراير /2017 </w:t>
      </w:r>
      <w:r w:rsidR="00EF7214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قام البنك المدعى عليه بخصم مبلغ وقدره </w:t>
      </w:r>
      <w:r w:rsidR="00EF7214" w:rsidRPr="00EF7214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t>2,956.61</w:t>
      </w:r>
      <w:r w:rsidR="00EF7214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 درهم على اعتبار انها فوائد تاخير ، في حين ان المدعي قام بسداد كامل المبلغ المستحق </w:t>
      </w:r>
      <w:r w:rsidR="003F3847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عليه : </w:t>
      </w:r>
      <w:r w:rsidR="003F3847" w:rsidRPr="003F3847">
        <w:rPr>
          <w:rFonts w:ascii="Sakkal Majalla" w:hAnsi="Sakkal Majalla" w:cs="Sakkal Majalla" w:hint="cs"/>
          <w:b/>
          <w:bCs/>
          <w:noProof/>
          <w:sz w:val="32"/>
          <w:highlight w:val="green"/>
          <w:rtl/>
          <w:lang w:bidi="ar-AE"/>
        </w:rPr>
        <w:t>بداية الاقتباس من كشف الحساب :</w:t>
      </w:r>
    </w:p>
    <w:p w14:paraId="2BC39947" w14:textId="66DEF7A1" w:rsidR="003F3847" w:rsidRDefault="00925562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 w:rsidRPr="00925562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drawing>
          <wp:inline distT="0" distB="0" distL="0" distR="0" wp14:anchorId="12CECDFB" wp14:editId="0010CA79">
            <wp:extent cx="6457950" cy="1257300"/>
            <wp:effectExtent l="0" t="0" r="0" b="0"/>
            <wp:docPr id="17083806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38060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09EC2" w14:textId="63FC0BB2" w:rsidR="00F95EB9" w:rsidRDefault="00CD2D3C" w:rsidP="00E54C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lastRenderedPageBreak/>
        <w:t>وبمراجعة كشف الحساب بتاريخ 01/2020</w:t>
      </w:r>
      <w:r w:rsidR="00F95EB9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 يتضح الآتي : </w:t>
      </w:r>
      <w:r w:rsidR="00F95EB9" w:rsidRPr="00322718">
        <w:rPr>
          <w:rFonts w:ascii="Sakkal Majalla" w:hAnsi="Sakkal Majalla" w:cs="Sakkal Majalla" w:hint="cs"/>
          <w:b/>
          <w:bCs/>
          <w:noProof/>
          <w:sz w:val="32"/>
          <w:highlight w:val="green"/>
          <w:rtl/>
          <w:lang w:bidi="ar-AE"/>
        </w:rPr>
        <w:t>بداية الاقتباس :</w:t>
      </w:r>
    </w:p>
    <w:p w14:paraId="53A9A8CC" w14:textId="2971C178" w:rsidR="004F5DA4" w:rsidRDefault="00322718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 w:rsidRPr="00322718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drawing>
          <wp:inline distT="0" distB="0" distL="0" distR="0" wp14:anchorId="0C17E792" wp14:editId="540DF9A7">
            <wp:extent cx="6457950" cy="1257300"/>
            <wp:effectExtent l="0" t="0" r="0" b="0"/>
            <wp:docPr id="17131024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10245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91353" w14:textId="77777777" w:rsidR="004F5DA4" w:rsidRDefault="004F5DA4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</w:p>
    <w:p w14:paraId="008DB8D1" w14:textId="715EAE7E" w:rsidR="00CE0674" w:rsidRDefault="00CE0674" w:rsidP="00322718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 w:rsidRPr="00CE0674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drawing>
          <wp:inline distT="0" distB="0" distL="0" distR="0" wp14:anchorId="585906BE" wp14:editId="108E2935">
            <wp:extent cx="6457950" cy="638175"/>
            <wp:effectExtent l="0" t="0" r="0" b="9525"/>
            <wp:docPr id="209298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985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82D9" w14:textId="77777777" w:rsidR="00CE0674" w:rsidRDefault="00CE0674" w:rsidP="00322718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</w:p>
    <w:p w14:paraId="708B7CC0" w14:textId="0867FDF9" w:rsidR="006850F4" w:rsidRPr="00E54CA9" w:rsidRDefault="006850F4" w:rsidP="00E54CA9">
      <w:pPr>
        <w:jc w:val="highKashida"/>
        <w:rPr>
          <w:rFonts w:ascii="Sakkal Majalla" w:hAnsi="Sakkal Majalla" w:cs="Sakkal Majalla"/>
          <w:b/>
          <w:bCs/>
          <w:noProof/>
          <w:sz w:val="32"/>
          <w:u w:val="single"/>
          <w:rtl/>
          <w:lang w:bidi="ar-AE"/>
        </w:rPr>
      </w:pP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وعلى الرغم من قيام المدعي بسداد كامل المبلغ بتاريخ 05/01/2020 ، الا ان البنك المدع</w:t>
      </w:r>
      <w:r w:rsidR="005D3193"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ى عليه قام بخصم فوائد دون وجه حق .</w:t>
      </w:r>
    </w:p>
    <w:p w14:paraId="799A1D17" w14:textId="3826A316" w:rsidR="00322718" w:rsidRDefault="00322718" w:rsidP="00E54C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وبمراجعة كشف الحساب بتاريخ 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10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/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2021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 يتضح الآتي : </w:t>
      </w:r>
      <w:r w:rsidRPr="00322718">
        <w:rPr>
          <w:rFonts w:ascii="Sakkal Majalla" w:hAnsi="Sakkal Majalla" w:cs="Sakkal Majalla" w:hint="cs"/>
          <w:b/>
          <w:bCs/>
          <w:noProof/>
          <w:sz w:val="32"/>
          <w:highlight w:val="green"/>
          <w:rtl/>
          <w:lang w:bidi="ar-AE"/>
        </w:rPr>
        <w:t>بداية الاقتباس :</w:t>
      </w:r>
    </w:p>
    <w:p w14:paraId="657EBC25" w14:textId="41CD1134" w:rsidR="004F5DA4" w:rsidRDefault="00C16083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 w:rsidRPr="00C16083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drawing>
          <wp:inline distT="0" distB="0" distL="0" distR="0" wp14:anchorId="7319DA7E" wp14:editId="189E73F4">
            <wp:extent cx="6457950" cy="1533525"/>
            <wp:effectExtent l="0" t="0" r="0" b="9525"/>
            <wp:docPr id="10510680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0680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6BF29" w14:textId="77777777" w:rsidR="004F5DA4" w:rsidRDefault="004F5DA4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</w:p>
    <w:p w14:paraId="4C24E2F9" w14:textId="20A2D590" w:rsidR="00C16083" w:rsidRPr="00E54CA9" w:rsidRDefault="00C16083" w:rsidP="00E54CA9">
      <w:pPr>
        <w:jc w:val="highKashida"/>
        <w:rPr>
          <w:rFonts w:ascii="Sakkal Majalla" w:hAnsi="Sakkal Majalla" w:cs="Sakkal Majalla"/>
          <w:b/>
          <w:bCs/>
          <w:noProof/>
          <w:sz w:val="32"/>
          <w:u w:val="single"/>
          <w:rtl/>
          <w:lang w:bidi="ar-AE"/>
        </w:rPr>
      </w:pP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 xml:space="preserve">وعلى الرغم من قيام المدعي بسداد كامل المبلغ بتاريخ </w:t>
      </w: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11</w:t>
      </w: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/</w:t>
      </w: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10</w:t>
      </w: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/</w:t>
      </w: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>2021</w:t>
      </w:r>
      <w:r w:rsidRPr="00E54CA9">
        <w:rPr>
          <w:rFonts w:ascii="Sakkal Majalla" w:hAnsi="Sakkal Majalla" w:cs="Sakkal Majalla" w:hint="cs"/>
          <w:b/>
          <w:bCs/>
          <w:noProof/>
          <w:sz w:val="32"/>
          <w:u w:val="single"/>
          <w:rtl/>
          <w:lang w:bidi="ar-AE"/>
        </w:rPr>
        <w:t xml:space="preserve"> ، الا ان البنك المدعى عليه قام بخصم فوائد دون وجه حق .</w:t>
      </w:r>
    </w:p>
    <w:p w14:paraId="1265FDC0" w14:textId="77777777" w:rsidR="004F5DA4" w:rsidRDefault="004F5DA4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</w:p>
    <w:p w14:paraId="52371D0B" w14:textId="1011FAD4" w:rsidR="00C16083" w:rsidRDefault="00C16083" w:rsidP="00E54C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وبمراجعة كشف الحساب بتاريخ </w:t>
      </w:r>
      <w:r w:rsidR="00581664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03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/</w:t>
      </w:r>
      <w:r w:rsidR="00581664"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2025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 يتضح الآتي : </w:t>
      </w:r>
      <w:r w:rsidRPr="00322718">
        <w:rPr>
          <w:rFonts w:ascii="Sakkal Majalla" w:hAnsi="Sakkal Majalla" w:cs="Sakkal Majalla" w:hint="cs"/>
          <w:b/>
          <w:bCs/>
          <w:noProof/>
          <w:sz w:val="32"/>
          <w:highlight w:val="green"/>
          <w:rtl/>
          <w:lang w:bidi="ar-AE"/>
        </w:rPr>
        <w:t>بداية الاقتباس :</w:t>
      </w:r>
    </w:p>
    <w:p w14:paraId="680837BA" w14:textId="0F43747E" w:rsidR="004F5DA4" w:rsidRDefault="0058015B" w:rsidP="00E54CA9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 w:rsidRPr="0058015B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drawing>
          <wp:inline distT="0" distB="0" distL="0" distR="0" wp14:anchorId="7EC15271" wp14:editId="1C9227C0">
            <wp:extent cx="6457950" cy="1533525"/>
            <wp:effectExtent l="0" t="0" r="0" b="9525"/>
            <wp:docPr id="10027450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4501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25B32" w14:textId="3DA79A1F" w:rsidR="0058015B" w:rsidRDefault="0058015B" w:rsidP="00E54C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lastRenderedPageBreak/>
        <w:t xml:space="preserve">وبمراجعة كشف الحساب بتاريخ 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>04</w:t>
      </w:r>
      <w:r>
        <w:rPr>
          <w:rFonts w:ascii="Sakkal Majalla" w:hAnsi="Sakkal Majalla" w:cs="Sakkal Majalla" w:hint="cs"/>
          <w:b/>
          <w:bCs/>
          <w:noProof/>
          <w:sz w:val="32"/>
          <w:rtl/>
          <w:lang w:bidi="ar-AE"/>
        </w:rPr>
        <w:t xml:space="preserve">/2025 يتضح الآتي : </w:t>
      </w:r>
      <w:r w:rsidRPr="00322718">
        <w:rPr>
          <w:rFonts w:ascii="Sakkal Majalla" w:hAnsi="Sakkal Majalla" w:cs="Sakkal Majalla" w:hint="cs"/>
          <w:b/>
          <w:bCs/>
          <w:noProof/>
          <w:sz w:val="32"/>
          <w:highlight w:val="green"/>
          <w:rtl/>
          <w:lang w:bidi="ar-AE"/>
        </w:rPr>
        <w:t>بداية الاقتباس :</w:t>
      </w:r>
    </w:p>
    <w:p w14:paraId="77C85A07" w14:textId="72B6CCCE" w:rsidR="004F5DA4" w:rsidRDefault="0058015B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  <w:r w:rsidRPr="0058015B">
        <w:rPr>
          <w:rFonts w:ascii="Sakkal Majalla" w:hAnsi="Sakkal Majalla" w:cs="Sakkal Majalla"/>
          <w:b/>
          <w:bCs/>
          <w:noProof/>
          <w:sz w:val="32"/>
          <w:rtl/>
          <w:lang w:bidi="ar-AE"/>
        </w:rPr>
        <w:drawing>
          <wp:inline distT="0" distB="0" distL="0" distR="0" wp14:anchorId="69DBE814" wp14:editId="23D4BB76">
            <wp:extent cx="6457950" cy="1209675"/>
            <wp:effectExtent l="0" t="0" r="0" b="9525"/>
            <wp:docPr id="1057777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77749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D21F3" w14:textId="77777777" w:rsidR="004F5DA4" w:rsidRDefault="004F5DA4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</w:p>
    <w:p w14:paraId="3A69FA59" w14:textId="49FA369A" w:rsidR="0034070D" w:rsidRPr="00B864BE" w:rsidRDefault="0058015B" w:rsidP="00B864BE">
      <w:pPr>
        <w:jc w:val="both"/>
        <w:rPr>
          <w:rFonts w:ascii="Sakkal Majalla" w:hAnsi="Sakkal Majalla" w:cs="Sakkal Majalla"/>
          <w:b/>
          <w:bCs/>
          <w:noProof/>
          <w:color w:val="FF0000"/>
          <w:sz w:val="32"/>
          <w:rtl/>
          <w:lang w:bidi="ar-AE"/>
        </w:rPr>
      </w:pPr>
      <w:r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 xml:space="preserve">ونرفق لسيادتكم صورة عن كشوف حساب المدعي لدى البنك المدعى عليه عن الفترة من </w:t>
      </w:r>
      <w:r w:rsidR="0034070D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>:-</w:t>
      </w:r>
      <w:r w:rsidR="00B864BE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 xml:space="preserve"> </w:t>
      </w:r>
      <w:r w:rsidR="00185B30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>05/2021</w:t>
      </w:r>
      <w:r w:rsidR="00B864BE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 xml:space="preserve"> وحتى </w:t>
      </w:r>
      <w:r w:rsidR="00185B30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>02/2023</w:t>
      </w:r>
      <w:r w:rsidR="00B864BE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 xml:space="preserve"> </w:t>
      </w:r>
      <w:r w:rsidR="00185B30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>إضافة</w:t>
      </w:r>
      <w:r w:rsidR="00B864BE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 xml:space="preserve"> إلى </w:t>
      </w:r>
      <w:r w:rsidR="0034070D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highlight w:val="yellow"/>
          <w:rtl/>
          <w:lang w:bidi="ar-AE"/>
        </w:rPr>
        <w:t>مارس /2025 وابريل /2025</w:t>
      </w:r>
      <w:r w:rsidR="0034070D" w:rsidRPr="00B864BE">
        <w:rPr>
          <w:rFonts w:ascii="Sakkal Majalla" w:hAnsi="Sakkal Majalla" w:cs="Sakkal Majalla" w:hint="cs"/>
          <w:b/>
          <w:bCs/>
          <w:noProof/>
          <w:color w:val="FF0000"/>
          <w:sz w:val="32"/>
          <w:rtl/>
          <w:lang w:bidi="ar-AE"/>
        </w:rPr>
        <w:t xml:space="preserve"> </w:t>
      </w:r>
    </w:p>
    <w:p w14:paraId="22A57C84" w14:textId="77777777" w:rsidR="004F5DA4" w:rsidRDefault="004F5DA4" w:rsidP="005313F2">
      <w:pPr>
        <w:jc w:val="both"/>
        <w:rPr>
          <w:rFonts w:ascii="Sakkal Majalla" w:hAnsi="Sakkal Majalla" w:cs="Sakkal Majalla"/>
          <w:b/>
          <w:bCs/>
          <w:noProof/>
          <w:sz w:val="32"/>
          <w:rtl/>
          <w:lang w:bidi="ar-AE"/>
        </w:rPr>
      </w:pPr>
    </w:p>
    <w:p w14:paraId="20304384" w14:textId="77777777" w:rsidR="005313F2" w:rsidRPr="005313F2" w:rsidRDefault="005313F2" w:rsidP="005313F2">
      <w:pPr>
        <w:jc w:val="highKashida"/>
        <w:rPr>
          <w:rFonts w:ascii="Sakkal Majalla" w:hAnsi="Sakkal Majalla" w:cs="Sakkal Majalla"/>
          <w:b/>
          <w:bCs/>
          <w:color w:val="000000"/>
          <w:sz w:val="44"/>
          <w:szCs w:val="44"/>
          <w:u w:val="double"/>
          <w:bdr w:val="none" w:sz="0" w:space="0" w:color="auto" w:frame="1"/>
          <w:rtl/>
          <w:lang w:val="en-AE" w:eastAsia="en-AE"/>
        </w:rPr>
      </w:pPr>
      <w:r w:rsidRPr="005313F2">
        <w:rPr>
          <w:rFonts w:ascii="Sakkal Majalla" w:hAnsi="Sakkal Majalla" w:cs="Sakkal Majalla"/>
          <w:b/>
          <w:bCs/>
          <w:color w:val="000000"/>
          <w:sz w:val="44"/>
          <w:szCs w:val="44"/>
          <w:u w:val="double"/>
          <w:bdr w:val="none" w:sz="0" w:space="0" w:color="auto" w:frame="1"/>
          <w:rtl/>
          <w:lang w:val="en-AE" w:eastAsia="en-AE"/>
        </w:rPr>
        <w:t>وبناءً عليه نلتمس من الخبرة الموقرة إعداد تقريرها في ضوء المستندات والأدلة المقدمة.</w:t>
      </w:r>
    </w:p>
    <w:p w14:paraId="2127F08F" w14:textId="77777777" w:rsidR="005313F2" w:rsidRPr="005C1857" w:rsidRDefault="005313F2" w:rsidP="005313F2">
      <w:pPr>
        <w:jc w:val="both"/>
        <w:rPr>
          <w:rFonts w:ascii="Dubai" w:hAnsi="Dubai" w:cs="Dubai"/>
          <w:b/>
          <w:bCs/>
          <w:szCs w:val="28"/>
          <w:rtl/>
        </w:rPr>
      </w:pPr>
    </w:p>
    <w:p w14:paraId="3C0229EC" w14:textId="77777777" w:rsidR="00D21CE3" w:rsidRPr="005C1857" w:rsidRDefault="00D21CE3" w:rsidP="005313F2">
      <w:pPr>
        <w:jc w:val="center"/>
        <w:rPr>
          <w:rFonts w:cs="PT Bold Heading"/>
          <w:b/>
          <w:bCs/>
          <w:sz w:val="10"/>
          <w:szCs w:val="10"/>
          <w:rtl/>
        </w:rPr>
      </w:pPr>
    </w:p>
    <w:p w14:paraId="6C1B5EC4" w14:textId="26DE367C" w:rsidR="002C7031" w:rsidRDefault="002C7031" w:rsidP="005313F2">
      <w:pPr>
        <w:jc w:val="center"/>
        <w:rPr>
          <w:rFonts w:ascii="Sakkal Majalla" w:hAnsi="Sakkal Majalla" w:cs="Sakkal Majalla"/>
          <w:b/>
          <w:bCs/>
          <w:sz w:val="32"/>
          <w:rtl/>
        </w:rPr>
      </w:pPr>
      <w:r w:rsidRPr="005313F2">
        <w:rPr>
          <w:rFonts w:ascii="Sakkal Majalla" w:hAnsi="Sakkal Majalla" w:cs="Sakkal Majalla"/>
          <w:b/>
          <w:bCs/>
          <w:sz w:val="32"/>
          <w:rtl/>
        </w:rPr>
        <w:t>وتفضلوا بقبول وافر الاحترام والتقدير</w:t>
      </w:r>
      <w:r w:rsidR="00D21CE3" w:rsidRPr="005313F2">
        <w:rPr>
          <w:rFonts w:ascii="Sakkal Majalla" w:hAnsi="Sakkal Majalla" w:cs="Sakkal Majalla"/>
          <w:b/>
          <w:bCs/>
          <w:sz w:val="32"/>
          <w:rtl/>
        </w:rPr>
        <w:t xml:space="preserve"> </w:t>
      </w:r>
      <w:r w:rsidR="005313F2">
        <w:rPr>
          <w:rFonts w:ascii="Sakkal Majalla" w:hAnsi="Sakkal Majalla" w:cs="Sakkal Majalla" w:hint="cs"/>
          <w:b/>
          <w:bCs/>
          <w:sz w:val="32"/>
          <w:rtl/>
        </w:rPr>
        <w:t>،،،</w:t>
      </w:r>
    </w:p>
    <w:p w14:paraId="7AD162D1" w14:textId="77777777" w:rsidR="005313F2" w:rsidRPr="005313F2" w:rsidRDefault="005313F2" w:rsidP="005313F2">
      <w:pPr>
        <w:jc w:val="center"/>
        <w:rPr>
          <w:rFonts w:ascii="Sakkal Majalla" w:hAnsi="Sakkal Majalla" w:cs="Sakkal Majalla"/>
          <w:b/>
          <w:bCs/>
          <w:sz w:val="32"/>
          <w:rtl/>
        </w:rPr>
      </w:pPr>
    </w:p>
    <w:p w14:paraId="710F8002" w14:textId="1957E79A" w:rsidR="002C7031" w:rsidRPr="005313F2" w:rsidRDefault="002C7031" w:rsidP="005313F2">
      <w:pPr>
        <w:ind w:left="7920"/>
        <w:rPr>
          <w:rFonts w:ascii="Dubai" w:hAnsi="Dubai" w:cs="Dubai"/>
          <w:b/>
          <w:bCs/>
          <w:szCs w:val="28"/>
          <w:rtl/>
        </w:rPr>
      </w:pPr>
      <w:r w:rsidRPr="005C1857">
        <w:rPr>
          <w:rFonts w:cs="PT Bold Heading" w:hint="cs"/>
          <w:b/>
          <w:bCs/>
          <w:sz w:val="24"/>
          <w:szCs w:val="24"/>
          <w:rtl/>
        </w:rPr>
        <w:t xml:space="preserve">                                                                                  </w:t>
      </w:r>
      <w:r w:rsidR="00D21CE3" w:rsidRPr="005C1857">
        <w:rPr>
          <w:rFonts w:cs="PT Bold Heading" w:hint="cs"/>
          <w:b/>
          <w:bCs/>
          <w:sz w:val="24"/>
          <w:szCs w:val="24"/>
          <w:rtl/>
        </w:rPr>
        <w:t xml:space="preserve">                   </w:t>
      </w:r>
      <w:r w:rsidR="006464C6" w:rsidRPr="005C1857">
        <w:rPr>
          <w:rFonts w:cs="PT Bold Heading" w:hint="cs"/>
          <w:b/>
          <w:bCs/>
          <w:sz w:val="24"/>
          <w:szCs w:val="24"/>
          <w:rtl/>
        </w:rPr>
        <w:t xml:space="preserve">                           </w:t>
      </w:r>
      <w:r w:rsidR="00D21CE3" w:rsidRPr="005C1857">
        <w:rPr>
          <w:rFonts w:cs="PT Bold Heading" w:hint="cs"/>
          <w:b/>
          <w:bCs/>
          <w:sz w:val="24"/>
          <w:szCs w:val="24"/>
          <w:rtl/>
        </w:rPr>
        <w:t xml:space="preserve"> </w:t>
      </w:r>
      <w:r w:rsidRPr="005313F2">
        <w:rPr>
          <w:rFonts w:ascii="Dubai" w:hAnsi="Dubai" w:cs="Dubai"/>
          <w:b/>
          <w:bCs/>
          <w:szCs w:val="28"/>
          <w:rtl/>
        </w:rPr>
        <w:t>وكيلة</w:t>
      </w:r>
      <w:r w:rsidR="003D46A8" w:rsidRPr="005313F2">
        <w:rPr>
          <w:rFonts w:ascii="Dubai" w:hAnsi="Dubai" w:cs="Dubai"/>
          <w:b/>
          <w:bCs/>
          <w:szCs w:val="28"/>
          <w:rtl/>
        </w:rPr>
        <w:t xml:space="preserve"> </w:t>
      </w:r>
      <w:r w:rsidR="006464C6" w:rsidRPr="005313F2">
        <w:rPr>
          <w:rFonts w:ascii="Dubai" w:hAnsi="Dubai" w:cs="Dubai"/>
          <w:b/>
          <w:bCs/>
          <w:szCs w:val="28"/>
          <w:rtl/>
        </w:rPr>
        <w:t>المدع</w:t>
      </w:r>
      <w:r w:rsidR="005313F2">
        <w:rPr>
          <w:rFonts w:ascii="Dubai" w:hAnsi="Dubai" w:cs="Dubai" w:hint="cs"/>
          <w:b/>
          <w:bCs/>
          <w:szCs w:val="28"/>
          <w:rtl/>
        </w:rPr>
        <w:t>ي</w:t>
      </w:r>
      <w:r w:rsidR="006464C6" w:rsidRPr="005313F2">
        <w:rPr>
          <w:rFonts w:ascii="Dubai" w:hAnsi="Dubai" w:cs="Dubai"/>
          <w:b/>
          <w:bCs/>
          <w:szCs w:val="28"/>
          <w:rtl/>
        </w:rPr>
        <w:t xml:space="preserve"> </w:t>
      </w:r>
      <w:r w:rsidR="003D46A8" w:rsidRPr="005313F2">
        <w:rPr>
          <w:rFonts w:ascii="Dubai" w:hAnsi="Dubai" w:cs="Dubai"/>
          <w:b/>
          <w:bCs/>
          <w:szCs w:val="28"/>
          <w:rtl/>
        </w:rPr>
        <w:t xml:space="preserve"> </w:t>
      </w:r>
    </w:p>
    <w:p w14:paraId="20686654" w14:textId="77777777" w:rsidR="005313F2" w:rsidRDefault="002C7031" w:rsidP="005313F2">
      <w:pPr>
        <w:jc w:val="right"/>
        <w:rPr>
          <w:rFonts w:ascii="Dubai" w:hAnsi="Dubai" w:cs="Dubai"/>
          <w:b/>
          <w:bCs/>
          <w:szCs w:val="28"/>
          <w:rtl/>
        </w:rPr>
      </w:pPr>
      <w:r w:rsidRPr="005313F2">
        <w:rPr>
          <w:rFonts w:ascii="Dubai" w:hAnsi="Dubai" w:cs="Dubai"/>
          <w:b/>
          <w:bCs/>
          <w:szCs w:val="28"/>
          <w:rtl/>
        </w:rPr>
        <w:t>المحامية</w:t>
      </w:r>
      <w:r w:rsidR="00E651FD" w:rsidRPr="005313F2">
        <w:rPr>
          <w:rFonts w:ascii="Dubai" w:hAnsi="Dubai" w:cs="Dubai"/>
          <w:b/>
          <w:bCs/>
          <w:szCs w:val="28"/>
          <w:rtl/>
        </w:rPr>
        <w:t xml:space="preserve"> /</w:t>
      </w:r>
      <w:r w:rsidRPr="005313F2">
        <w:rPr>
          <w:rFonts w:ascii="Dubai" w:hAnsi="Dubai" w:cs="Dubai"/>
          <w:b/>
          <w:bCs/>
          <w:szCs w:val="28"/>
          <w:rtl/>
        </w:rPr>
        <w:t xml:space="preserve"> علياء عبد الله المرزوق</w:t>
      </w:r>
      <w:r w:rsidR="005313F2">
        <w:rPr>
          <w:rFonts w:ascii="Dubai" w:hAnsi="Dubai" w:cs="Dubai" w:hint="cs"/>
          <w:b/>
          <w:bCs/>
          <w:szCs w:val="28"/>
          <w:rtl/>
        </w:rPr>
        <w:t>ي</w:t>
      </w:r>
    </w:p>
    <w:p w14:paraId="7AAEC1D6" w14:textId="57EDE9DC" w:rsidR="002C7031" w:rsidRPr="005313F2" w:rsidRDefault="005313F2" w:rsidP="005313F2">
      <w:pPr>
        <w:jc w:val="right"/>
        <w:rPr>
          <w:rFonts w:ascii="Dubai" w:hAnsi="Dubai" w:cs="Dubai"/>
          <w:b/>
          <w:bCs/>
          <w:szCs w:val="28"/>
        </w:rPr>
      </w:pPr>
      <w:r>
        <w:rPr>
          <w:rFonts w:ascii="Dubai" w:hAnsi="Dubai" w:cs="Dubai"/>
          <w:b/>
          <w:bCs/>
          <w:noProof/>
          <w:szCs w:val="28"/>
          <w:rtl/>
          <w:lang w:val="ar-SA"/>
        </w:rPr>
        <w:drawing>
          <wp:inline distT="0" distB="0" distL="0" distR="0" wp14:anchorId="5D318C1D" wp14:editId="1B9AB805">
            <wp:extent cx="2092872" cy="1200150"/>
            <wp:effectExtent l="0" t="0" r="3175" b="0"/>
            <wp:docPr id="14851011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101131" name="Picture 148510113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034" cy="120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7031" w:rsidRPr="005313F2">
        <w:rPr>
          <w:rFonts w:ascii="Dubai" w:hAnsi="Dubai" w:cs="Dubai"/>
          <w:b/>
          <w:bCs/>
          <w:szCs w:val="28"/>
          <w:rtl/>
        </w:rPr>
        <w:t xml:space="preserve"> </w:t>
      </w:r>
    </w:p>
    <w:sectPr w:rsidR="002C7031" w:rsidRPr="005313F2" w:rsidSect="001C4D8F">
      <w:headerReference w:type="default" r:id="rId14"/>
      <w:pgSz w:w="11906" w:h="16838" w:code="9"/>
      <w:pgMar w:top="2250" w:right="83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7E281" w14:textId="77777777" w:rsidR="00867A43" w:rsidRDefault="00867A43" w:rsidP="003C4AC3">
      <w:r>
        <w:separator/>
      </w:r>
    </w:p>
  </w:endnote>
  <w:endnote w:type="continuationSeparator" w:id="0">
    <w:p w14:paraId="0C52BD44" w14:textId="77777777" w:rsidR="00867A43" w:rsidRDefault="00867A43" w:rsidP="003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DD3C" w14:textId="77777777" w:rsidR="00867A43" w:rsidRDefault="00867A43" w:rsidP="003C4AC3">
      <w:r>
        <w:separator/>
      </w:r>
    </w:p>
  </w:footnote>
  <w:footnote w:type="continuationSeparator" w:id="0">
    <w:p w14:paraId="368A6BD2" w14:textId="77777777" w:rsidR="00867A43" w:rsidRDefault="00867A43" w:rsidP="003C4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8E665" w14:textId="77777777" w:rsidR="00071AE3" w:rsidRDefault="00071AE3">
    <w:pPr>
      <w:pStyle w:val="Header"/>
    </w:pPr>
    <w:r w:rsidRPr="003C4AC3">
      <w:rPr>
        <w:noProof/>
      </w:rPr>
      <w:drawing>
        <wp:anchor distT="0" distB="0" distL="114300" distR="114300" simplePos="0" relativeHeight="251658240" behindDoc="0" locked="0" layoutInCell="1" allowOverlap="1" wp14:anchorId="53EEBBFF" wp14:editId="08AF0480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553325" cy="10673414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3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51B4"/>
    <w:multiLevelType w:val="hybridMultilevel"/>
    <w:tmpl w:val="8DC67FD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B5E77"/>
    <w:multiLevelType w:val="hybridMultilevel"/>
    <w:tmpl w:val="B6C2A782"/>
    <w:lvl w:ilvl="0" w:tplc="B832D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B60"/>
    <w:multiLevelType w:val="hybridMultilevel"/>
    <w:tmpl w:val="B4104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5EDE"/>
    <w:multiLevelType w:val="hybridMultilevel"/>
    <w:tmpl w:val="88521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8F1D81"/>
    <w:multiLevelType w:val="hybridMultilevel"/>
    <w:tmpl w:val="F90030C2"/>
    <w:lvl w:ilvl="0" w:tplc="E7740804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C4DBA"/>
    <w:multiLevelType w:val="hybridMultilevel"/>
    <w:tmpl w:val="2E3E8CFA"/>
    <w:lvl w:ilvl="0" w:tplc="57F48566">
      <w:start w:val="1"/>
      <w:numFmt w:val="decimal"/>
      <w:lvlText w:val="%1."/>
      <w:lvlJc w:val="center"/>
      <w:pPr>
        <w:ind w:left="2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6" w15:restartNumberingAfterBreak="0">
    <w:nsid w:val="13443EFD"/>
    <w:multiLevelType w:val="hybridMultilevel"/>
    <w:tmpl w:val="A7E8045E"/>
    <w:lvl w:ilvl="0" w:tplc="2C565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B2A1F"/>
    <w:multiLevelType w:val="hybridMultilevel"/>
    <w:tmpl w:val="E000F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E94561"/>
    <w:multiLevelType w:val="hybridMultilevel"/>
    <w:tmpl w:val="4894D636"/>
    <w:lvl w:ilvl="0" w:tplc="04090001">
      <w:numFmt w:val="decima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B677DB"/>
    <w:multiLevelType w:val="hybridMultilevel"/>
    <w:tmpl w:val="DE062106"/>
    <w:lvl w:ilvl="0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10" w15:restartNumberingAfterBreak="0">
    <w:nsid w:val="16D80E56"/>
    <w:multiLevelType w:val="hybridMultilevel"/>
    <w:tmpl w:val="6E644B3A"/>
    <w:lvl w:ilvl="0" w:tplc="1BFE2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C4BE9"/>
    <w:multiLevelType w:val="hybridMultilevel"/>
    <w:tmpl w:val="EE024A3E"/>
    <w:lvl w:ilvl="0" w:tplc="E1E0DA94">
      <w:numFmt w:val="bullet"/>
      <w:lvlText w:val="-"/>
      <w:lvlJc w:val="left"/>
      <w:pPr>
        <w:ind w:left="36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65832"/>
    <w:multiLevelType w:val="hybridMultilevel"/>
    <w:tmpl w:val="A37673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EA019C"/>
    <w:multiLevelType w:val="hybridMultilevel"/>
    <w:tmpl w:val="C756C75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34407"/>
    <w:multiLevelType w:val="hybridMultilevel"/>
    <w:tmpl w:val="2B0263A0"/>
    <w:lvl w:ilvl="0" w:tplc="E48A05F0">
      <w:start w:val="1"/>
      <w:numFmt w:val="arabicAlpha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42020D22"/>
    <w:multiLevelType w:val="hybridMultilevel"/>
    <w:tmpl w:val="7B0C0C64"/>
    <w:lvl w:ilvl="0" w:tplc="57F48566">
      <w:start w:val="1"/>
      <w:numFmt w:val="decimal"/>
      <w:lvlText w:val="%1."/>
      <w:lvlJc w:val="center"/>
      <w:pPr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6" w15:restartNumberingAfterBreak="0">
    <w:nsid w:val="42B00ECB"/>
    <w:multiLevelType w:val="hybridMultilevel"/>
    <w:tmpl w:val="5D224BDA"/>
    <w:lvl w:ilvl="0" w:tplc="57F48566">
      <w:start w:val="1"/>
      <w:numFmt w:val="decimal"/>
      <w:lvlText w:val="%1."/>
      <w:lvlJc w:val="center"/>
      <w:pPr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7" w15:restartNumberingAfterBreak="0">
    <w:nsid w:val="49120169"/>
    <w:multiLevelType w:val="hybridMultilevel"/>
    <w:tmpl w:val="4894D6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F24E48"/>
    <w:multiLevelType w:val="hybridMultilevel"/>
    <w:tmpl w:val="F90030C2"/>
    <w:lvl w:ilvl="0" w:tplc="E7740804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9275F3"/>
    <w:multiLevelType w:val="hybridMultilevel"/>
    <w:tmpl w:val="839ECB78"/>
    <w:lvl w:ilvl="0" w:tplc="54E8C2E4">
      <w:start w:val="1"/>
      <w:numFmt w:val="upperLetter"/>
      <w:lvlText w:val="%1."/>
      <w:lvlJc w:val="left"/>
      <w:pPr>
        <w:ind w:left="150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5A564CD7"/>
    <w:multiLevelType w:val="hybridMultilevel"/>
    <w:tmpl w:val="E3969F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C4976"/>
    <w:multiLevelType w:val="hybridMultilevel"/>
    <w:tmpl w:val="6EC02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7028F0"/>
    <w:multiLevelType w:val="hybridMultilevel"/>
    <w:tmpl w:val="EE165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8832C7"/>
    <w:multiLevelType w:val="hybridMultilevel"/>
    <w:tmpl w:val="372CFA9C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2882"/>
    <w:multiLevelType w:val="hybridMultilevel"/>
    <w:tmpl w:val="3B1C0736"/>
    <w:lvl w:ilvl="0" w:tplc="4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C328D"/>
    <w:multiLevelType w:val="hybridMultilevel"/>
    <w:tmpl w:val="F90030C2"/>
    <w:lvl w:ilvl="0" w:tplc="E7740804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68483057">
    <w:abstractNumId w:val="23"/>
  </w:num>
  <w:num w:numId="2" w16cid:durableId="1116171698">
    <w:abstractNumId w:val="19"/>
  </w:num>
  <w:num w:numId="3" w16cid:durableId="1159615523">
    <w:abstractNumId w:val="15"/>
  </w:num>
  <w:num w:numId="4" w16cid:durableId="1708875156">
    <w:abstractNumId w:val="16"/>
  </w:num>
  <w:num w:numId="5" w16cid:durableId="783118595">
    <w:abstractNumId w:val="9"/>
  </w:num>
  <w:num w:numId="6" w16cid:durableId="600532205">
    <w:abstractNumId w:val="14"/>
  </w:num>
  <w:num w:numId="7" w16cid:durableId="2071615667">
    <w:abstractNumId w:val="6"/>
  </w:num>
  <w:num w:numId="8" w16cid:durableId="128137943">
    <w:abstractNumId w:val="4"/>
  </w:num>
  <w:num w:numId="9" w16cid:durableId="1110659768">
    <w:abstractNumId w:val="20"/>
  </w:num>
  <w:num w:numId="10" w16cid:durableId="817383662">
    <w:abstractNumId w:val="21"/>
  </w:num>
  <w:num w:numId="11" w16cid:durableId="230428229">
    <w:abstractNumId w:val="25"/>
  </w:num>
  <w:num w:numId="12" w16cid:durableId="69891547">
    <w:abstractNumId w:val="3"/>
  </w:num>
  <w:num w:numId="13" w16cid:durableId="1610773648">
    <w:abstractNumId w:val="5"/>
  </w:num>
  <w:num w:numId="14" w16cid:durableId="932937279">
    <w:abstractNumId w:val="18"/>
  </w:num>
  <w:num w:numId="15" w16cid:durableId="11018762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05764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1527601">
    <w:abstractNumId w:val="2"/>
  </w:num>
  <w:num w:numId="18" w16cid:durableId="985665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3662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17570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3997565">
    <w:abstractNumId w:val="8"/>
  </w:num>
  <w:num w:numId="22" w16cid:durableId="625354438">
    <w:abstractNumId w:val="10"/>
  </w:num>
  <w:num w:numId="23" w16cid:durableId="1828399842">
    <w:abstractNumId w:val="24"/>
  </w:num>
  <w:num w:numId="24" w16cid:durableId="2089034215">
    <w:abstractNumId w:val="11"/>
  </w:num>
  <w:num w:numId="25" w16cid:durableId="924724268">
    <w:abstractNumId w:val="1"/>
  </w:num>
  <w:num w:numId="26" w16cid:durableId="20266659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AC3"/>
    <w:rsid w:val="00032FDF"/>
    <w:rsid w:val="00040B94"/>
    <w:rsid w:val="00071AE3"/>
    <w:rsid w:val="00080DD1"/>
    <w:rsid w:val="000B0DCA"/>
    <w:rsid w:val="00124C69"/>
    <w:rsid w:val="00185B30"/>
    <w:rsid w:val="00197CE6"/>
    <w:rsid w:val="001C4D8F"/>
    <w:rsid w:val="00262554"/>
    <w:rsid w:val="00267EE0"/>
    <w:rsid w:val="002A0C10"/>
    <w:rsid w:val="002C62B1"/>
    <w:rsid w:val="002C7031"/>
    <w:rsid w:val="002F13F0"/>
    <w:rsid w:val="003127EF"/>
    <w:rsid w:val="00321957"/>
    <w:rsid w:val="00322718"/>
    <w:rsid w:val="0034070D"/>
    <w:rsid w:val="003710AA"/>
    <w:rsid w:val="003B5F20"/>
    <w:rsid w:val="003C4AC3"/>
    <w:rsid w:val="003D20FF"/>
    <w:rsid w:val="003D46A8"/>
    <w:rsid w:val="003F3847"/>
    <w:rsid w:val="003F7A85"/>
    <w:rsid w:val="0048095C"/>
    <w:rsid w:val="00481ED9"/>
    <w:rsid w:val="00491502"/>
    <w:rsid w:val="004F3C7D"/>
    <w:rsid w:val="004F5DA4"/>
    <w:rsid w:val="004F60D3"/>
    <w:rsid w:val="00521F57"/>
    <w:rsid w:val="005313F2"/>
    <w:rsid w:val="00565B59"/>
    <w:rsid w:val="0058015B"/>
    <w:rsid w:val="00581664"/>
    <w:rsid w:val="005C1857"/>
    <w:rsid w:val="005D3193"/>
    <w:rsid w:val="00614326"/>
    <w:rsid w:val="0061749F"/>
    <w:rsid w:val="00625EE6"/>
    <w:rsid w:val="006464C6"/>
    <w:rsid w:val="00681AC1"/>
    <w:rsid w:val="006850F4"/>
    <w:rsid w:val="006C0CD9"/>
    <w:rsid w:val="006C1689"/>
    <w:rsid w:val="006D15D0"/>
    <w:rsid w:val="006D5290"/>
    <w:rsid w:val="006D7E7A"/>
    <w:rsid w:val="006E7D9B"/>
    <w:rsid w:val="006F5A1A"/>
    <w:rsid w:val="00704B2E"/>
    <w:rsid w:val="00715510"/>
    <w:rsid w:val="00722A38"/>
    <w:rsid w:val="007358A5"/>
    <w:rsid w:val="00741295"/>
    <w:rsid w:val="00767410"/>
    <w:rsid w:val="00780297"/>
    <w:rsid w:val="00785CA1"/>
    <w:rsid w:val="007A322F"/>
    <w:rsid w:val="007C01A1"/>
    <w:rsid w:val="007C1C00"/>
    <w:rsid w:val="007D7F98"/>
    <w:rsid w:val="007E5A67"/>
    <w:rsid w:val="00810521"/>
    <w:rsid w:val="00867A43"/>
    <w:rsid w:val="008855C9"/>
    <w:rsid w:val="008A0C7F"/>
    <w:rsid w:val="008D44DF"/>
    <w:rsid w:val="008D4EBE"/>
    <w:rsid w:val="008E0F59"/>
    <w:rsid w:val="008E1ACE"/>
    <w:rsid w:val="00917A27"/>
    <w:rsid w:val="00925562"/>
    <w:rsid w:val="0093215C"/>
    <w:rsid w:val="00937109"/>
    <w:rsid w:val="0095731F"/>
    <w:rsid w:val="009716D3"/>
    <w:rsid w:val="009C2D5B"/>
    <w:rsid w:val="009D54A5"/>
    <w:rsid w:val="009E61F1"/>
    <w:rsid w:val="00A048F3"/>
    <w:rsid w:val="00A33353"/>
    <w:rsid w:val="00A457A0"/>
    <w:rsid w:val="00A562A0"/>
    <w:rsid w:val="00A634B3"/>
    <w:rsid w:val="00A77EC0"/>
    <w:rsid w:val="00AD2EE5"/>
    <w:rsid w:val="00AD52FF"/>
    <w:rsid w:val="00AF024D"/>
    <w:rsid w:val="00B51A86"/>
    <w:rsid w:val="00B741F7"/>
    <w:rsid w:val="00B864BE"/>
    <w:rsid w:val="00B94813"/>
    <w:rsid w:val="00BE53DF"/>
    <w:rsid w:val="00C16083"/>
    <w:rsid w:val="00C4129C"/>
    <w:rsid w:val="00C55720"/>
    <w:rsid w:val="00C56BBC"/>
    <w:rsid w:val="00C67DC4"/>
    <w:rsid w:val="00C717DE"/>
    <w:rsid w:val="00C90765"/>
    <w:rsid w:val="00CD2D3C"/>
    <w:rsid w:val="00CD541A"/>
    <w:rsid w:val="00CE0674"/>
    <w:rsid w:val="00D04012"/>
    <w:rsid w:val="00D17E1E"/>
    <w:rsid w:val="00D21CE3"/>
    <w:rsid w:val="00D2398B"/>
    <w:rsid w:val="00D30CFE"/>
    <w:rsid w:val="00D61649"/>
    <w:rsid w:val="00D83764"/>
    <w:rsid w:val="00DA13A8"/>
    <w:rsid w:val="00DA178F"/>
    <w:rsid w:val="00DD1B12"/>
    <w:rsid w:val="00DE50A0"/>
    <w:rsid w:val="00DF5D9E"/>
    <w:rsid w:val="00E30210"/>
    <w:rsid w:val="00E360F9"/>
    <w:rsid w:val="00E54CA9"/>
    <w:rsid w:val="00E651FD"/>
    <w:rsid w:val="00EF7214"/>
    <w:rsid w:val="00F03197"/>
    <w:rsid w:val="00F12240"/>
    <w:rsid w:val="00F23474"/>
    <w:rsid w:val="00F26E5E"/>
    <w:rsid w:val="00F53CED"/>
    <w:rsid w:val="00F555A7"/>
    <w:rsid w:val="00F65DF3"/>
    <w:rsid w:val="00F7304F"/>
    <w:rsid w:val="00F77F30"/>
    <w:rsid w:val="00F95EB9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BEC57"/>
  <w15:docId w15:val="{250133E8-ADEE-4832-BEC9-12D64212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DF"/>
    <w:pPr>
      <w:bidi/>
      <w:spacing w:after="0" w:line="240" w:lineRule="auto"/>
    </w:pPr>
    <w:rPr>
      <w:rFonts w:ascii="Times New Roman" w:eastAsia="Times New Roman" w:hAnsi="Times New Roman" w:cs="Simplified Arabic"/>
      <w:sz w:val="28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AC3"/>
  </w:style>
  <w:style w:type="paragraph" w:styleId="Footer">
    <w:name w:val="footer"/>
    <w:basedOn w:val="Normal"/>
    <w:link w:val="FooterChar"/>
    <w:uiPriority w:val="99"/>
    <w:unhideWhenUsed/>
    <w:rsid w:val="003C4A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AC3"/>
  </w:style>
  <w:style w:type="paragraph" w:styleId="NormalWeb">
    <w:name w:val="Normal (Web)"/>
    <w:basedOn w:val="Normal"/>
    <w:uiPriority w:val="99"/>
    <w:unhideWhenUsed/>
    <w:rsid w:val="001C4D8F"/>
    <w:pPr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616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57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5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Al-Masry</dc:creator>
  <cp:lastModifiedBy>MOHAMMED EL_TAHHAN</cp:lastModifiedBy>
  <cp:revision>2</cp:revision>
  <cp:lastPrinted>2025-03-27T01:59:00Z</cp:lastPrinted>
  <dcterms:created xsi:type="dcterms:W3CDTF">2025-05-07T14:58:00Z</dcterms:created>
  <dcterms:modified xsi:type="dcterms:W3CDTF">2025-05-07T14:58:00Z</dcterms:modified>
</cp:coreProperties>
</file>