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211" w:rsidRPr="00B46211" w:rsidRDefault="00B46211" w:rsidP="00B46211">
      <w:pPr>
        <w:spacing w:before="100" w:beforeAutospacing="1" w:after="100" w:afterAutospacing="1" w:line="240" w:lineRule="auto"/>
        <w:outlineLvl w:val="1"/>
        <w:rPr>
          <w:rFonts w:ascii="Times New Roman" w:eastAsia="Times New Roman" w:hAnsi="Times New Roman" w:cs="Times New Roman"/>
          <w:b/>
          <w:bCs/>
          <w:sz w:val="36"/>
          <w:szCs w:val="36"/>
        </w:rPr>
      </w:pPr>
      <w:r w:rsidRPr="00B46211">
        <w:rPr>
          <w:rFonts w:ascii="Times New Roman" w:eastAsia="Times New Roman" w:hAnsi="Times New Roman" w:cs="Times New Roman"/>
          <w:b/>
          <w:bCs/>
          <w:sz w:val="36"/>
          <w:szCs w:val="36"/>
        </w:rPr>
        <w:t>Healthcare in Dubai: A Hub of Quality and Innovation</w:t>
      </w:r>
    </w:p>
    <w:p w:rsidR="00B46211" w:rsidRPr="00B46211" w:rsidRDefault="00B46211" w:rsidP="00B46211">
      <w:pPr>
        <w:spacing w:before="100" w:beforeAutospacing="1" w:after="100" w:afterAutospacing="1" w:line="240" w:lineRule="auto"/>
        <w:rPr>
          <w:rFonts w:ascii="Times New Roman" w:eastAsia="Times New Roman" w:hAnsi="Times New Roman" w:cs="Times New Roman"/>
          <w:sz w:val="24"/>
          <w:szCs w:val="24"/>
        </w:rPr>
      </w:pPr>
      <w:r w:rsidRPr="00B46211">
        <w:rPr>
          <w:rFonts w:ascii="Times New Roman" w:eastAsia="Times New Roman" w:hAnsi="Times New Roman" w:cs="Times New Roman"/>
          <w:sz w:val="24"/>
          <w:szCs w:val="24"/>
        </w:rPr>
        <w:t>Healthcare in Dubai has grown into one of the most respected systems in the region, drawing praise for its blend of advanced medical technology, skilled professionals, and patient</w:t>
      </w:r>
      <w:r w:rsidRPr="00B46211">
        <w:rPr>
          <w:rFonts w:ascii="Times New Roman" w:eastAsia="Times New Roman" w:hAnsi="Times New Roman" w:cs="Times New Roman"/>
          <w:sz w:val="24"/>
          <w:szCs w:val="24"/>
        </w:rPr>
        <w:noBreakHyphen/>
        <w:t>focused services. Over the years, the city has invested significantly in building world</w:t>
      </w:r>
      <w:r w:rsidRPr="00B46211">
        <w:rPr>
          <w:rFonts w:ascii="Times New Roman" w:eastAsia="Times New Roman" w:hAnsi="Times New Roman" w:cs="Times New Roman"/>
          <w:sz w:val="24"/>
          <w:szCs w:val="24"/>
        </w:rPr>
        <w:noBreakHyphen/>
        <w:t xml:space="preserve">class hospitals and clinics, making it a trusted destination for </w:t>
      </w:r>
      <w:hyperlink r:id="rId5" w:tgtFrame="_blank" w:history="1">
        <w:r>
          <w:rPr>
            <w:rStyle w:val="Hyperlink"/>
            <w:rFonts w:ascii="Calibri" w:hAnsi="Calibri" w:cs="Calibri"/>
          </w:rPr>
          <w:t>best neurosurgery in Dubai</w:t>
        </w:r>
      </w:hyperlink>
      <w:r>
        <w:rPr>
          <w:rFonts w:ascii="Calibri" w:hAnsi="Calibri" w:cs="Calibri"/>
          <w:color w:val="1155CC"/>
          <w:u w:val="single"/>
        </w:rPr>
        <w:t xml:space="preserve"> </w:t>
      </w:r>
      <w:bookmarkStart w:id="0" w:name="_GoBack"/>
      <w:bookmarkEnd w:id="0"/>
      <w:r w:rsidRPr="00B46211">
        <w:rPr>
          <w:rFonts w:ascii="Times New Roman" w:eastAsia="Times New Roman" w:hAnsi="Times New Roman" w:cs="Times New Roman"/>
          <w:sz w:val="24"/>
          <w:szCs w:val="24"/>
        </w:rPr>
        <w:t>both residents and international patients seeking high</w:t>
      </w:r>
      <w:r w:rsidRPr="00B46211">
        <w:rPr>
          <w:rFonts w:ascii="Times New Roman" w:eastAsia="Times New Roman" w:hAnsi="Times New Roman" w:cs="Times New Roman"/>
          <w:sz w:val="24"/>
          <w:szCs w:val="24"/>
        </w:rPr>
        <w:noBreakHyphen/>
        <w:t>quality care.</w:t>
      </w:r>
    </w:p>
    <w:p w:rsidR="00B46211" w:rsidRPr="00B46211" w:rsidRDefault="00B46211" w:rsidP="00B46211">
      <w:pPr>
        <w:spacing w:before="100" w:beforeAutospacing="1" w:after="100" w:afterAutospacing="1" w:line="240" w:lineRule="auto"/>
        <w:rPr>
          <w:rFonts w:ascii="Times New Roman" w:eastAsia="Times New Roman" w:hAnsi="Times New Roman" w:cs="Times New Roman"/>
          <w:sz w:val="24"/>
          <w:szCs w:val="24"/>
        </w:rPr>
      </w:pPr>
      <w:r w:rsidRPr="00B46211">
        <w:rPr>
          <w:rFonts w:ascii="Times New Roman" w:eastAsia="Times New Roman" w:hAnsi="Times New Roman" w:cs="Times New Roman"/>
          <w:sz w:val="24"/>
          <w:szCs w:val="24"/>
        </w:rPr>
        <w:t>One of the defining characteristics of healthcare in Dubai is the strong emphasis on modern infrastructure. Hospitals are equipped with cutting</w:t>
      </w:r>
      <w:r w:rsidRPr="00B46211">
        <w:rPr>
          <w:rFonts w:ascii="Times New Roman" w:eastAsia="Times New Roman" w:hAnsi="Times New Roman" w:cs="Times New Roman"/>
          <w:sz w:val="24"/>
          <w:szCs w:val="24"/>
        </w:rPr>
        <w:noBreakHyphen/>
        <w:t>edge diagnostic tools and treatment facilities that match global standards. This technological edge allows physicians and specialists to deliver precise and effective care across a wide range of medical fields. Patients can access everything from routine check</w:t>
      </w:r>
      <w:r w:rsidRPr="00B46211">
        <w:rPr>
          <w:rFonts w:ascii="Times New Roman" w:eastAsia="Times New Roman" w:hAnsi="Times New Roman" w:cs="Times New Roman"/>
          <w:sz w:val="24"/>
          <w:szCs w:val="24"/>
        </w:rPr>
        <w:noBreakHyphen/>
        <w:t>ups to highly specialized procedures, all within well</w:t>
      </w:r>
      <w:r w:rsidRPr="00B46211">
        <w:rPr>
          <w:rFonts w:ascii="Times New Roman" w:eastAsia="Times New Roman" w:hAnsi="Times New Roman" w:cs="Times New Roman"/>
          <w:sz w:val="24"/>
          <w:szCs w:val="24"/>
        </w:rPr>
        <w:noBreakHyphen/>
        <w:t>maintained and efficient environments.</w:t>
      </w:r>
    </w:p>
    <w:p w:rsidR="00B46211" w:rsidRPr="00B46211" w:rsidRDefault="00B46211" w:rsidP="00B46211">
      <w:pPr>
        <w:spacing w:before="100" w:beforeAutospacing="1" w:after="100" w:afterAutospacing="1" w:line="240" w:lineRule="auto"/>
        <w:rPr>
          <w:rFonts w:ascii="Times New Roman" w:eastAsia="Times New Roman" w:hAnsi="Times New Roman" w:cs="Times New Roman"/>
          <w:sz w:val="24"/>
          <w:szCs w:val="24"/>
        </w:rPr>
      </w:pPr>
      <w:r w:rsidRPr="00B46211">
        <w:rPr>
          <w:rFonts w:ascii="Times New Roman" w:eastAsia="Times New Roman" w:hAnsi="Times New Roman" w:cs="Times New Roman"/>
          <w:sz w:val="24"/>
          <w:szCs w:val="24"/>
        </w:rPr>
        <w:t>The city’s medical workforce also plays a central role in its success. Doctors, nurses, and support staff come from diverse backgrounds and bring extensive experience from around the world. This mix of global expertise and local understanding helps ensure that care is not only professional but also culturally sensitive. Many specialists in Dubai have trained or worked internationally, adding depth to the services available across disciplines such as cardiology, oncology, orthopedics, and women’s health.</w:t>
      </w:r>
    </w:p>
    <w:p w:rsidR="00B46211" w:rsidRPr="00B46211" w:rsidRDefault="00B46211" w:rsidP="00B46211">
      <w:pPr>
        <w:spacing w:before="100" w:beforeAutospacing="1" w:after="100" w:afterAutospacing="1" w:line="240" w:lineRule="auto"/>
        <w:rPr>
          <w:rFonts w:ascii="Times New Roman" w:eastAsia="Times New Roman" w:hAnsi="Times New Roman" w:cs="Times New Roman"/>
          <w:sz w:val="24"/>
          <w:szCs w:val="24"/>
        </w:rPr>
      </w:pPr>
      <w:r w:rsidRPr="00B46211">
        <w:rPr>
          <w:rFonts w:ascii="Times New Roman" w:eastAsia="Times New Roman" w:hAnsi="Times New Roman" w:cs="Times New Roman"/>
          <w:sz w:val="24"/>
          <w:szCs w:val="24"/>
        </w:rPr>
        <w:t xml:space="preserve">Dubai’s healthcare system also focuses on preventive care and public health initiatives. Awareness campaigns and regular health screenings aim to reduce the burden of chronic diseases and encourage healthier lifestyles. These efforts are supported by government policies that </w:t>
      </w:r>
      <w:proofErr w:type="gramStart"/>
      <w:r w:rsidRPr="00B46211">
        <w:rPr>
          <w:rFonts w:ascii="Times New Roman" w:eastAsia="Times New Roman" w:hAnsi="Times New Roman" w:cs="Times New Roman"/>
          <w:sz w:val="24"/>
          <w:szCs w:val="24"/>
        </w:rPr>
        <w:t>promote</w:t>
      </w:r>
      <w:proofErr w:type="gramEnd"/>
      <w:r w:rsidRPr="00B46211">
        <w:rPr>
          <w:rFonts w:ascii="Times New Roman" w:eastAsia="Times New Roman" w:hAnsi="Times New Roman" w:cs="Times New Roman"/>
          <w:sz w:val="24"/>
          <w:szCs w:val="24"/>
        </w:rPr>
        <w:t xml:space="preserve"> wellness and early intervention, reinforcing the idea that good health begins before medical treatment is needed.</w:t>
      </w:r>
    </w:p>
    <w:p w:rsidR="00B46211" w:rsidRPr="00B46211" w:rsidRDefault="00B46211" w:rsidP="00B46211">
      <w:pPr>
        <w:spacing w:before="100" w:beforeAutospacing="1" w:after="100" w:afterAutospacing="1" w:line="240" w:lineRule="auto"/>
        <w:rPr>
          <w:rFonts w:ascii="Times New Roman" w:eastAsia="Times New Roman" w:hAnsi="Times New Roman" w:cs="Times New Roman"/>
          <w:sz w:val="24"/>
          <w:szCs w:val="24"/>
        </w:rPr>
      </w:pPr>
      <w:r w:rsidRPr="00B46211">
        <w:rPr>
          <w:rFonts w:ascii="Times New Roman" w:eastAsia="Times New Roman" w:hAnsi="Times New Roman" w:cs="Times New Roman"/>
          <w:sz w:val="24"/>
          <w:szCs w:val="24"/>
        </w:rPr>
        <w:t>For patients who require advanced or complex care, Dubai offers seamless coordination between different specialties. Multidisciplinary approaches bring together experts from various fields to create comprehensive treatment plans. This collaborative model enhances outcomes, especially for conditions that benefit from integrated care.</w:t>
      </w:r>
    </w:p>
    <w:p w:rsidR="00B46211" w:rsidRPr="00B46211" w:rsidRDefault="00B46211" w:rsidP="00B46211">
      <w:pPr>
        <w:spacing w:before="100" w:beforeAutospacing="1" w:after="100" w:afterAutospacing="1" w:line="240" w:lineRule="auto"/>
        <w:rPr>
          <w:rFonts w:ascii="Times New Roman" w:eastAsia="Times New Roman" w:hAnsi="Times New Roman" w:cs="Times New Roman"/>
          <w:sz w:val="24"/>
          <w:szCs w:val="24"/>
        </w:rPr>
      </w:pPr>
      <w:r w:rsidRPr="00B46211">
        <w:rPr>
          <w:rFonts w:ascii="Times New Roman" w:eastAsia="Times New Roman" w:hAnsi="Times New Roman" w:cs="Times New Roman"/>
          <w:sz w:val="24"/>
          <w:szCs w:val="24"/>
        </w:rPr>
        <w:t>Another advantage of healthcare in Dubai is its accessibility. Both public and private providers offer a range of options that cater to different preferences and needs. Many facilities also provide multilingual support and personalized patient services, making visits smoother and more comfortable for individuals from diverse backgrounds.</w:t>
      </w:r>
    </w:p>
    <w:p w:rsidR="00B46211" w:rsidRPr="00B46211" w:rsidRDefault="00B46211" w:rsidP="00B46211">
      <w:pPr>
        <w:spacing w:before="100" w:beforeAutospacing="1" w:after="100" w:afterAutospacing="1" w:line="240" w:lineRule="auto"/>
        <w:rPr>
          <w:rFonts w:ascii="Times New Roman" w:eastAsia="Times New Roman" w:hAnsi="Times New Roman" w:cs="Times New Roman"/>
          <w:sz w:val="24"/>
          <w:szCs w:val="24"/>
        </w:rPr>
      </w:pPr>
      <w:r w:rsidRPr="00B46211">
        <w:rPr>
          <w:rFonts w:ascii="Times New Roman" w:eastAsia="Times New Roman" w:hAnsi="Times New Roman" w:cs="Times New Roman"/>
          <w:sz w:val="24"/>
          <w:szCs w:val="24"/>
        </w:rPr>
        <w:t>The city continues to evolve as a medical destination, attracting medical tourism from surrounding regions and beyond. Dubai’s commitment to quality care, continuous improvement, and patient satisfaction has helped it build a reputation as a leading healthcare hub.</w:t>
      </w:r>
    </w:p>
    <w:p w:rsidR="00B46211" w:rsidRPr="00B46211" w:rsidRDefault="00B46211" w:rsidP="00B46211">
      <w:pPr>
        <w:spacing w:before="100" w:beforeAutospacing="1" w:after="100" w:afterAutospacing="1" w:line="240" w:lineRule="auto"/>
        <w:rPr>
          <w:rFonts w:ascii="Times New Roman" w:eastAsia="Times New Roman" w:hAnsi="Times New Roman" w:cs="Times New Roman"/>
          <w:sz w:val="24"/>
          <w:szCs w:val="24"/>
        </w:rPr>
      </w:pPr>
      <w:r w:rsidRPr="00B46211">
        <w:rPr>
          <w:rFonts w:ascii="Times New Roman" w:eastAsia="Times New Roman" w:hAnsi="Times New Roman" w:cs="Times New Roman"/>
          <w:sz w:val="24"/>
          <w:szCs w:val="24"/>
        </w:rPr>
        <w:t>In summary, healthcare in Dubai blends advanced technology, experienced professionals, and a patient</w:t>
      </w:r>
      <w:r w:rsidRPr="00B46211">
        <w:rPr>
          <w:rFonts w:ascii="Times New Roman" w:eastAsia="Times New Roman" w:hAnsi="Times New Roman" w:cs="Times New Roman"/>
          <w:sz w:val="24"/>
          <w:szCs w:val="24"/>
        </w:rPr>
        <w:noBreakHyphen/>
        <w:t>centered approach. This combination creates a system that not only treats illness but also promotes overall well</w:t>
      </w:r>
      <w:r w:rsidRPr="00B46211">
        <w:rPr>
          <w:rFonts w:ascii="Times New Roman" w:eastAsia="Times New Roman" w:hAnsi="Times New Roman" w:cs="Times New Roman"/>
          <w:sz w:val="24"/>
          <w:szCs w:val="24"/>
        </w:rPr>
        <w:noBreakHyphen/>
        <w:t>being, setting a strong example for modern healthcare delivery.</w:t>
      </w:r>
    </w:p>
    <w:p w:rsidR="007359FC" w:rsidRDefault="007359FC"/>
    <w:sectPr w:rsidR="007359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211"/>
    <w:rsid w:val="007359FC"/>
    <w:rsid w:val="00B46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462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621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462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62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462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621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462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62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01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rfk.a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2682</Characters>
  <Application>Microsoft Office Word</Application>
  <DocSecurity>0</DocSecurity>
  <Lines>22</Lines>
  <Paragraphs>6</Paragraphs>
  <ScaleCrop>false</ScaleCrop>
  <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2026-04-04T11:09:00Z</dcterms:created>
  <dcterms:modified xsi:type="dcterms:W3CDTF">2026-04-04T11:10:00Z</dcterms:modified>
</cp:coreProperties>
</file>