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E89E0" w14:textId="77777777" w:rsidR="00C62E92" w:rsidRDefault="00000000">
      <w:pPr>
        <w:pStyle w:val="Heading1"/>
      </w:pPr>
      <w:bookmarkStart w:id="0" w:name="X8d900558bfa9879fc4b2d6d048e52cee2bf9876"/>
      <w:r>
        <w:t>Programs for Disabled Adults in Ottawa: A Guide to Programs for Young Adults with Autism</w:t>
      </w:r>
    </w:p>
    <w:p w14:paraId="326C20C8" w14:textId="54C22339" w:rsidR="00C62E92" w:rsidRDefault="00000000" w:rsidP="00D86F09">
      <w:pPr>
        <w:pStyle w:val="FirstParagraph"/>
        <w:jc w:val="both"/>
      </w:pPr>
      <w:r>
        <w:t xml:space="preserve">Finding the right </w:t>
      </w:r>
      <w:hyperlink r:id="rId5" w:history="1">
        <w:r w:rsidRPr="00812F25">
          <w:rPr>
            <w:rStyle w:val="Hyperlink"/>
            <w:b/>
            <w:bCs/>
          </w:rPr>
          <w:t>programs for disabled adults in Ottawa</w:t>
        </w:r>
      </w:hyperlink>
      <w:r>
        <w:t xml:space="preserve"> can help individuals build independence, confidence, and meaningful life skills. Families </w:t>
      </w:r>
      <w:r w:rsidRPr="00812F25">
        <w:t>exploring programs for young adults with autism often look for supportive environments that enc</w:t>
      </w:r>
      <w:r>
        <w:t>ourage learning, social interaction, and personal growth. Well-designed programs provide structured activities that help participants strengthen their abilities while preparing for greater involvement in everyday life and the community.</w:t>
      </w:r>
    </w:p>
    <w:p w14:paraId="79325A4A" w14:textId="77777777" w:rsidR="00C62E92" w:rsidRDefault="00000000" w:rsidP="00D86F09">
      <w:pPr>
        <w:pStyle w:val="Heading2"/>
        <w:jc w:val="both"/>
      </w:pPr>
      <w:bookmarkStart w:id="1" w:name="why-support-programs-matter"/>
      <w:r>
        <w:t>Why Support Programs Matter</w:t>
      </w:r>
    </w:p>
    <w:p w14:paraId="1BBECD95" w14:textId="77777777" w:rsidR="00C62E92" w:rsidRDefault="00000000" w:rsidP="00D86F09">
      <w:pPr>
        <w:pStyle w:val="FirstParagraph"/>
        <w:jc w:val="both"/>
      </w:pPr>
      <w:r>
        <w:t>The transition into adulthood brings new responsibilities and opportunities. Structured programs help adults and young people develop practical skills while promoting emotional well-being and social inclusion.</w:t>
      </w:r>
    </w:p>
    <w:p w14:paraId="01E19AFC" w14:textId="77777777" w:rsidR="00C62E92" w:rsidRDefault="00000000" w:rsidP="00D86F09">
      <w:pPr>
        <w:pStyle w:val="BodyText"/>
        <w:jc w:val="both"/>
      </w:pPr>
      <w:r>
        <w:t>Participants benefit from consistent routines, engaging activities, and opportunities to interact with peers. These experiences encourage independence while building confidence in handling everyday situations.</w:t>
      </w:r>
    </w:p>
    <w:p w14:paraId="47035E75" w14:textId="77777777" w:rsidR="00C62E92" w:rsidRDefault="00000000" w:rsidP="00D86F09">
      <w:pPr>
        <w:pStyle w:val="Heading2"/>
        <w:jc w:val="both"/>
      </w:pPr>
      <w:bookmarkStart w:id="2" w:name="key-features-of-effective-programs"/>
      <w:bookmarkEnd w:id="1"/>
      <w:r>
        <w:t>Key Features of Effective Programs</w:t>
      </w:r>
    </w:p>
    <w:p w14:paraId="674B8F16" w14:textId="77777777" w:rsidR="00C62E92" w:rsidRDefault="00000000" w:rsidP="00D86F09">
      <w:pPr>
        <w:pStyle w:val="Heading3"/>
        <w:jc w:val="both"/>
      </w:pPr>
      <w:bookmarkStart w:id="3" w:name="individualized-learning"/>
      <w:r>
        <w:t>Individualized Learning</w:t>
      </w:r>
    </w:p>
    <w:p w14:paraId="58BD3501" w14:textId="77777777" w:rsidR="00C62E92" w:rsidRDefault="00000000" w:rsidP="00D86F09">
      <w:pPr>
        <w:pStyle w:val="FirstParagraph"/>
        <w:jc w:val="both"/>
      </w:pPr>
      <w:r>
        <w:t>Every individual has different strengths, goals, and learning styles. A quality program recognizes these differences by providing personalized activities and achievable objectives.</w:t>
      </w:r>
    </w:p>
    <w:p w14:paraId="6DA7446C" w14:textId="77777777" w:rsidR="00C62E92" w:rsidRDefault="00000000" w:rsidP="00D86F09">
      <w:pPr>
        <w:pStyle w:val="BodyText"/>
        <w:jc w:val="both"/>
      </w:pPr>
      <w:r>
        <w:t>An individualized approach encourages steady progress while allowing participants to learn at a comfortable pace.</w:t>
      </w:r>
    </w:p>
    <w:p w14:paraId="44F8D400" w14:textId="77777777" w:rsidR="00C62E92" w:rsidRDefault="00000000" w:rsidP="00D86F09">
      <w:pPr>
        <w:pStyle w:val="Heading3"/>
        <w:jc w:val="both"/>
      </w:pPr>
      <w:bookmarkStart w:id="4" w:name="safe-and-inclusive-environment"/>
      <w:bookmarkEnd w:id="3"/>
      <w:r>
        <w:t>Safe and Inclusive Environment</w:t>
      </w:r>
    </w:p>
    <w:p w14:paraId="18E9EC14" w14:textId="77777777" w:rsidR="00C62E92" w:rsidRDefault="00000000" w:rsidP="00D86F09">
      <w:pPr>
        <w:pStyle w:val="FirstParagraph"/>
        <w:jc w:val="both"/>
      </w:pPr>
      <w:r>
        <w:t>A welcoming environment helps participants feel respected and supported. Clean facilities, accessible spaces, and organized daily schedules create a positive atmosphere where learning can take place with confidence.</w:t>
      </w:r>
    </w:p>
    <w:p w14:paraId="61127A34" w14:textId="77777777" w:rsidR="00C62E92" w:rsidRDefault="00000000" w:rsidP="00D86F09">
      <w:pPr>
        <w:pStyle w:val="BodyText"/>
        <w:jc w:val="both"/>
      </w:pPr>
      <w:r>
        <w:t>An inclusive setting also encourages individuals to participate actively in group activities and community experiences.</w:t>
      </w:r>
    </w:p>
    <w:p w14:paraId="1CE70CE9" w14:textId="77777777" w:rsidR="00C62E92" w:rsidRDefault="00000000" w:rsidP="00D86F09">
      <w:pPr>
        <w:pStyle w:val="Heading3"/>
        <w:jc w:val="both"/>
      </w:pPr>
      <w:bookmarkStart w:id="5" w:name="skill-development"/>
      <w:bookmarkEnd w:id="4"/>
      <w:r>
        <w:t>Skill Development</w:t>
      </w:r>
    </w:p>
    <w:p w14:paraId="66E70F53" w14:textId="77777777" w:rsidR="00C62E92" w:rsidRDefault="00000000" w:rsidP="00D86F09">
      <w:pPr>
        <w:pStyle w:val="FirstParagraph"/>
        <w:jc w:val="both"/>
      </w:pPr>
      <w:r>
        <w:t>Programs should focus on practical life skills that improve everyday independence. Activities may include communication, problem-solving, organization, decision-making, time management, and self-care.</w:t>
      </w:r>
    </w:p>
    <w:p w14:paraId="4943C456" w14:textId="77777777" w:rsidR="00C62E92" w:rsidRDefault="00000000" w:rsidP="00D86F09">
      <w:pPr>
        <w:pStyle w:val="BodyText"/>
        <w:jc w:val="both"/>
      </w:pPr>
      <w:r>
        <w:lastRenderedPageBreak/>
        <w:t>Learning these skills prepares participants for greater responsibility in different aspects of life.</w:t>
      </w:r>
    </w:p>
    <w:p w14:paraId="47CFE145" w14:textId="77777777" w:rsidR="00C62E92" w:rsidRDefault="00000000" w:rsidP="00D86F09">
      <w:pPr>
        <w:pStyle w:val="Heading2"/>
        <w:jc w:val="both"/>
      </w:pPr>
      <w:bookmarkStart w:id="6" w:name="benefits-of-structured-programs"/>
      <w:bookmarkEnd w:id="2"/>
      <w:bookmarkEnd w:id="5"/>
      <w:r>
        <w:t>Benefits of Structured Programs</w:t>
      </w:r>
    </w:p>
    <w:p w14:paraId="0D01FF98" w14:textId="77777777" w:rsidR="00C62E92" w:rsidRDefault="00000000" w:rsidP="00D86F09">
      <w:pPr>
        <w:pStyle w:val="Heading3"/>
        <w:jc w:val="both"/>
      </w:pPr>
      <w:bookmarkStart w:id="7" w:name="improved-social-skills"/>
      <w:r>
        <w:t>Improved Social Skills</w:t>
      </w:r>
    </w:p>
    <w:p w14:paraId="20B7106F" w14:textId="77777777" w:rsidR="00C62E92" w:rsidRDefault="00000000" w:rsidP="00D86F09">
      <w:pPr>
        <w:pStyle w:val="FirstParagraph"/>
        <w:jc w:val="both"/>
      </w:pPr>
      <w:r>
        <w:t>Group activities encourage teamwork, conversation, cooperation, and relationship-building. Regular interaction with peers helps participants develop communication skills while increasing confidence in social situations.</w:t>
      </w:r>
    </w:p>
    <w:p w14:paraId="29FE3E3A" w14:textId="77777777" w:rsidR="00C62E92" w:rsidRDefault="00000000" w:rsidP="00D86F09">
      <w:pPr>
        <w:pStyle w:val="BodyText"/>
        <w:jc w:val="both"/>
      </w:pPr>
      <w:r>
        <w:t>Strong social connections contribute to emotional well-being and a greater sense of belonging.</w:t>
      </w:r>
    </w:p>
    <w:p w14:paraId="19A610FD" w14:textId="77777777" w:rsidR="00C62E92" w:rsidRDefault="00000000" w:rsidP="00D86F09">
      <w:pPr>
        <w:pStyle w:val="Heading3"/>
        <w:jc w:val="both"/>
      </w:pPr>
      <w:bookmarkStart w:id="8" w:name="greater-independence"/>
      <w:bookmarkEnd w:id="7"/>
      <w:r>
        <w:t>Greater Independence</w:t>
      </w:r>
    </w:p>
    <w:p w14:paraId="12E66C31" w14:textId="77777777" w:rsidR="00C62E92" w:rsidRDefault="00000000" w:rsidP="00D86F09">
      <w:pPr>
        <w:pStyle w:val="FirstParagraph"/>
        <w:jc w:val="both"/>
      </w:pPr>
      <w:r>
        <w:t>As participants practice daily living skills, they become more comfortable completing everyday tasks on their own. Building independence supports long-term success at home and in community settings.</w:t>
      </w:r>
    </w:p>
    <w:p w14:paraId="2CD142B5" w14:textId="77777777" w:rsidR="00C62E92" w:rsidRDefault="00000000" w:rsidP="00D86F09">
      <w:pPr>
        <w:pStyle w:val="BodyText"/>
        <w:jc w:val="both"/>
      </w:pPr>
      <w:r>
        <w:t>Confidence grows as individuals achieve personal milestones and learn new responsibilities.</w:t>
      </w:r>
    </w:p>
    <w:p w14:paraId="72F8E85A" w14:textId="77777777" w:rsidR="00C62E92" w:rsidRDefault="00000000" w:rsidP="00D86F09">
      <w:pPr>
        <w:pStyle w:val="Heading3"/>
        <w:jc w:val="both"/>
      </w:pPr>
      <w:bookmarkStart w:id="9" w:name="emotional-growth"/>
      <w:bookmarkEnd w:id="8"/>
      <w:r>
        <w:t>Emotional Growth</w:t>
      </w:r>
    </w:p>
    <w:p w14:paraId="51F6B34A" w14:textId="77777777" w:rsidR="00C62E92" w:rsidRDefault="00000000" w:rsidP="00D86F09">
      <w:pPr>
        <w:pStyle w:val="FirstParagraph"/>
        <w:jc w:val="both"/>
      </w:pPr>
      <w:r>
        <w:t>Positive learning experiences help individuals develop resilience, self-confidence, and emotional awareness. Encouragement from supportive mentors and peers motivates participants to continue learning and exploring new opportunities.</w:t>
      </w:r>
    </w:p>
    <w:p w14:paraId="0048FB9F" w14:textId="77777777" w:rsidR="00C62E92" w:rsidRDefault="00000000" w:rsidP="00D86F09">
      <w:pPr>
        <w:pStyle w:val="Heading2"/>
        <w:jc w:val="both"/>
      </w:pPr>
      <w:bookmarkStart w:id="10" w:name="programs-for-young-adults-with-autism"/>
      <w:bookmarkEnd w:id="6"/>
      <w:bookmarkEnd w:id="9"/>
      <w:r>
        <w:t>Programs for Young Adults with Autism</w:t>
      </w:r>
    </w:p>
    <w:p w14:paraId="0AE9BF28" w14:textId="77777777" w:rsidR="00C62E92" w:rsidRDefault="00000000" w:rsidP="00D86F09">
      <w:pPr>
        <w:pStyle w:val="Heading3"/>
        <w:jc w:val="both"/>
      </w:pPr>
      <w:bookmarkStart w:id="11" w:name="preparing-for-adult-life"/>
      <w:r>
        <w:t>Preparing for Adult Life</w:t>
      </w:r>
    </w:p>
    <w:p w14:paraId="44572472" w14:textId="77777777" w:rsidR="00C62E92" w:rsidRDefault="00000000" w:rsidP="00D86F09">
      <w:pPr>
        <w:pStyle w:val="FirstParagraph"/>
        <w:jc w:val="both"/>
      </w:pPr>
      <w:r>
        <w:t>Young adults benefit from structured experiences that encourage responsibility and independence. Activities often focus on communication, personal organization, community participation, and daily routines.</w:t>
      </w:r>
    </w:p>
    <w:p w14:paraId="5E1DF322" w14:textId="77777777" w:rsidR="00C62E92" w:rsidRDefault="00000000" w:rsidP="00D86F09">
      <w:pPr>
        <w:pStyle w:val="BodyText"/>
        <w:jc w:val="both"/>
      </w:pPr>
      <w:r>
        <w:t>Developing these abilities helps create a smoother transition into adulthood.</w:t>
      </w:r>
    </w:p>
    <w:p w14:paraId="3E054614" w14:textId="77777777" w:rsidR="00C62E92" w:rsidRDefault="00000000" w:rsidP="00D86F09">
      <w:pPr>
        <w:pStyle w:val="Heading3"/>
        <w:jc w:val="both"/>
      </w:pPr>
      <w:bookmarkStart w:id="12" w:name="building-communication-skills"/>
      <w:bookmarkEnd w:id="11"/>
      <w:r>
        <w:t>Building Communication Skills</w:t>
      </w:r>
    </w:p>
    <w:p w14:paraId="6B5E483A" w14:textId="77777777" w:rsidR="00C62E92" w:rsidRDefault="00000000" w:rsidP="00D86F09">
      <w:pPr>
        <w:pStyle w:val="FirstParagraph"/>
        <w:jc w:val="both"/>
      </w:pPr>
      <w:r>
        <w:t>Effective communication is essential for personal relationships and community involvement. Programs encourage conversation, active listening, emotional expression, and respectful interaction through guided activities.</w:t>
      </w:r>
    </w:p>
    <w:p w14:paraId="1B05C68B" w14:textId="77777777" w:rsidR="00C62E92" w:rsidRDefault="00000000" w:rsidP="00D86F09">
      <w:pPr>
        <w:pStyle w:val="BodyText"/>
        <w:jc w:val="both"/>
      </w:pPr>
      <w:r>
        <w:t>Improved communication supports stronger connections with family, peers, and the wider community.</w:t>
      </w:r>
    </w:p>
    <w:p w14:paraId="479E8482" w14:textId="77777777" w:rsidR="00C62E92" w:rsidRDefault="00000000" w:rsidP="00D86F09">
      <w:pPr>
        <w:pStyle w:val="Heading3"/>
        <w:jc w:val="both"/>
      </w:pPr>
      <w:bookmarkStart w:id="13" w:name="encouraging-community-participation"/>
      <w:bookmarkEnd w:id="12"/>
      <w:r>
        <w:lastRenderedPageBreak/>
        <w:t>Encouraging Community Participation</w:t>
      </w:r>
    </w:p>
    <w:p w14:paraId="274E4A0B" w14:textId="77777777" w:rsidR="00C62E92" w:rsidRDefault="00000000" w:rsidP="00D86F09">
      <w:pPr>
        <w:pStyle w:val="FirstParagraph"/>
        <w:jc w:val="both"/>
      </w:pPr>
      <w:r>
        <w:t>Participating in recreational, educational, and social activities allows young adults to develop confidence in different environments. Community experiences also strengthen problem-solving abilities and encourage greater independence.</w:t>
      </w:r>
    </w:p>
    <w:p w14:paraId="017B412C" w14:textId="77777777" w:rsidR="00C62E92" w:rsidRDefault="00000000" w:rsidP="00D86F09">
      <w:pPr>
        <w:pStyle w:val="Heading2"/>
        <w:jc w:val="both"/>
      </w:pPr>
      <w:bookmarkStart w:id="14" w:name="choosing-the-right-program"/>
      <w:bookmarkEnd w:id="10"/>
      <w:bookmarkEnd w:id="13"/>
      <w:r>
        <w:t>Choosing the Right Program</w:t>
      </w:r>
    </w:p>
    <w:p w14:paraId="707FD8CC" w14:textId="77777777" w:rsidR="00C62E92" w:rsidRDefault="00000000" w:rsidP="00D86F09">
      <w:pPr>
        <w:pStyle w:val="FirstParagraph"/>
        <w:jc w:val="both"/>
      </w:pPr>
      <w:r>
        <w:t>Families should consider several important factors before selecting a program.</w:t>
      </w:r>
    </w:p>
    <w:p w14:paraId="73AD0391" w14:textId="77777777" w:rsidR="00C62E92" w:rsidRDefault="00000000" w:rsidP="00D86F09">
      <w:pPr>
        <w:pStyle w:val="Heading3"/>
        <w:jc w:val="both"/>
      </w:pPr>
      <w:bookmarkStart w:id="15" w:name="individual-goals"/>
      <w:r>
        <w:t>Individual Goals</w:t>
      </w:r>
    </w:p>
    <w:p w14:paraId="4F6EC7FD" w14:textId="77777777" w:rsidR="00C62E92" w:rsidRDefault="00000000" w:rsidP="00D86F09">
      <w:pPr>
        <w:pStyle w:val="FirstParagraph"/>
        <w:jc w:val="both"/>
      </w:pPr>
      <w:r>
        <w:t>Programs should match each participant’s strengths, interests, and long-term aspirations while providing opportunities for continued growth.</w:t>
      </w:r>
    </w:p>
    <w:p w14:paraId="67FB078E" w14:textId="77777777" w:rsidR="00C62E92" w:rsidRDefault="00000000" w:rsidP="00D86F09">
      <w:pPr>
        <w:pStyle w:val="Heading3"/>
        <w:jc w:val="both"/>
      </w:pPr>
      <w:bookmarkStart w:id="16" w:name="supportive-staff"/>
      <w:bookmarkEnd w:id="15"/>
      <w:r>
        <w:t>Supportive Staff</w:t>
      </w:r>
    </w:p>
    <w:p w14:paraId="245DB9D7" w14:textId="77777777" w:rsidR="00C62E92" w:rsidRDefault="00000000" w:rsidP="00D86F09">
      <w:pPr>
        <w:pStyle w:val="FirstParagraph"/>
        <w:jc w:val="both"/>
      </w:pPr>
      <w:r>
        <w:t>Experienced and compassionate staff members create a positive learning environment by offering guidance, encouragement, and individualized attention.</w:t>
      </w:r>
    </w:p>
    <w:p w14:paraId="3AAF2C1F" w14:textId="77777777" w:rsidR="00C62E92" w:rsidRDefault="00000000" w:rsidP="00D86F09">
      <w:pPr>
        <w:pStyle w:val="Heading3"/>
        <w:jc w:val="both"/>
      </w:pPr>
      <w:bookmarkStart w:id="17" w:name="balanced-daily-activities"/>
      <w:bookmarkEnd w:id="16"/>
      <w:r>
        <w:t>Balanced Daily Activities</w:t>
      </w:r>
    </w:p>
    <w:p w14:paraId="6D3C71E2" w14:textId="77777777" w:rsidR="00C62E92" w:rsidRDefault="00000000" w:rsidP="00D86F09">
      <w:pPr>
        <w:pStyle w:val="FirstParagraph"/>
        <w:jc w:val="both"/>
      </w:pPr>
      <w:r>
        <w:t>A successful program combines educational experiences, practical life skills, recreational activities, and social interaction to support well-rounded development.</w:t>
      </w:r>
    </w:p>
    <w:p w14:paraId="42E9D606" w14:textId="77777777" w:rsidR="00C62E92" w:rsidRDefault="00000000" w:rsidP="00D86F09">
      <w:pPr>
        <w:pStyle w:val="Heading2"/>
        <w:jc w:val="both"/>
      </w:pPr>
      <w:bookmarkStart w:id="18" w:name="supporting-progress-at-home"/>
      <w:bookmarkEnd w:id="14"/>
      <w:bookmarkEnd w:id="17"/>
      <w:r>
        <w:t>Supporting Progress at Home</w:t>
      </w:r>
    </w:p>
    <w:p w14:paraId="1FC485D0" w14:textId="77777777" w:rsidR="00C62E92" w:rsidRDefault="00000000" w:rsidP="00D86F09">
      <w:pPr>
        <w:pStyle w:val="FirstParagraph"/>
        <w:jc w:val="both"/>
      </w:pPr>
      <w:r>
        <w:t>Families play an essential role in reinforcing newly learned skills. Encouraging independence through daily routines, celebrating achievements, and maintaining open communication helps participants continue progressing beyond structured programs.</w:t>
      </w:r>
    </w:p>
    <w:p w14:paraId="514E4A0A" w14:textId="77777777" w:rsidR="00C62E92" w:rsidRDefault="00000000" w:rsidP="00D86F09">
      <w:pPr>
        <w:pStyle w:val="BodyText"/>
        <w:jc w:val="both"/>
      </w:pPr>
      <w:r>
        <w:t>Consistent support at home strengthens confidence while encouraging lifelong learning.</w:t>
      </w:r>
    </w:p>
    <w:p w14:paraId="437B346E" w14:textId="77777777" w:rsidR="00C62E92" w:rsidRDefault="00000000" w:rsidP="00D86F09">
      <w:pPr>
        <w:pStyle w:val="Heading2"/>
        <w:jc w:val="both"/>
      </w:pPr>
      <w:bookmarkStart w:id="19" w:name="conclusion"/>
      <w:bookmarkEnd w:id="18"/>
      <w:r>
        <w:t>Conclusion</w:t>
      </w:r>
    </w:p>
    <w:p w14:paraId="68972EC9" w14:textId="23429DDF" w:rsidR="00C62E92" w:rsidRDefault="00000000" w:rsidP="00D86F09">
      <w:pPr>
        <w:pStyle w:val="FirstParagraph"/>
        <w:jc w:val="both"/>
      </w:pPr>
      <w:r>
        <w:t xml:space="preserve">Choosing the </w:t>
      </w:r>
      <w:r w:rsidRPr="00D86F09">
        <w:t>right programs for disabled adults in Ottawa</w:t>
      </w:r>
      <w:r>
        <w:t xml:space="preserve"> can help individuals develop valuable life skills, build meaningful relationships, and achieve greater independence. Families seeking </w:t>
      </w:r>
      <w:hyperlink r:id="rId6" w:history="1">
        <w:r w:rsidRPr="00D86F09">
          <w:rPr>
            <w:rStyle w:val="Hyperlink"/>
            <w:b/>
            <w:bCs/>
          </w:rPr>
          <w:t>programs for young adults with autism</w:t>
        </w:r>
      </w:hyperlink>
      <w:r>
        <w:t xml:space="preserve"> should focus on opportunities that provide personalized learning, supportive environments, and engaging activities. With consistent encouragement and structured experiences, young adults can continue growing in confidence, improving their abilities, and participating more fully in everyday life and their communities.</w:t>
      </w:r>
      <w:bookmarkEnd w:id="0"/>
      <w:bookmarkEnd w:id="19"/>
    </w:p>
    <w:sectPr w:rsidR="00C62E92">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169812D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159734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2"/>
    <w:compatSetting w:name="useWord2013TrackBottomHyphenation" w:uri="http://schemas.microsoft.com/office/word" w:val="1"/>
  </w:compat>
  <w:rsids>
    <w:rsidRoot w:val="00C62E92"/>
    <w:rsid w:val="000B47BF"/>
    <w:rsid w:val="00812F25"/>
    <w:rsid w:val="00C62E92"/>
    <w:rsid w:val="00D86F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04ED1"/>
  <w15:docId w15:val="{B756EFA7-5423-4C0E-880C-164C601E2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UnresolvedMention">
    <w:name w:val="Unresolved Mention"/>
    <w:basedOn w:val="DefaultParagraphFont"/>
    <w:uiPriority w:val="99"/>
    <w:semiHidden/>
    <w:unhideWhenUsed/>
    <w:rsid w:val="00812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ps.app.goo.gl/mcjXcTrXJziuuVBP7" TargetMode="External"/><Relationship Id="rId5" Type="http://schemas.openxmlformats.org/officeDocument/2006/relationships/hyperlink" Target="https://ocl.ca/adults-with-developmental-disabiliti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839</Words>
  <Characters>4784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918920479183</cp:lastModifiedBy>
  <cp:revision>2</cp:revision>
  <dcterms:created xsi:type="dcterms:W3CDTF">2026-07-08T11:20:00Z</dcterms:created>
  <dcterms:modified xsi:type="dcterms:W3CDTF">2026-07-08T11:38:00Z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02983a50-e195-43b9-8eed-9d047df9f216</vt:lpwstr>
  </property>
</Properties>
</file>